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A5" w:rsidRDefault="001272A5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E46E94" w:rsidRDefault="00E46E94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7E39FA" w:rsidRPr="00CF02F1" w:rsidRDefault="007E39FA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CF02F1">
        <w:rPr>
          <w:rFonts w:ascii="Times New Roman" w:hAnsi="Times New Roman" w:cs="Times New Roman"/>
        </w:rPr>
        <w:t>Приложение  № 1</w:t>
      </w:r>
    </w:p>
    <w:p w:rsidR="007E39FA" w:rsidRPr="00CF02F1" w:rsidRDefault="007E39FA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CF02F1">
        <w:rPr>
          <w:rFonts w:ascii="Times New Roman" w:hAnsi="Times New Roman" w:cs="Times New Roman"/>
        </w:rPr>
        <w:t>к постановлению Администрации</w:t>
      </w:r>
    </w:p>
    <w:p w:rsidR="007E39FA" w:rsidRPr="00CF02F1" w:rsidRDefault="007E39FA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CF02F1">
        <w:rPr>
          <w:rFonts w:ascii="Times New Roman" w:hAnsi="Times New Roman" w:cs="Times New Roman"/>
        </w:rPr>
        <w:t xml:space="preserve"> сельского поселения Таволжанка </w:t>
      </w:r>
    </w:p>
    <w:p w:rsidR="007E39FA" w:rsidRPr="00CF02F1" w:rsidRDefault="007E39FA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CF02F1">
        <w:rPr>
          <w:rFonts w:ascii="Times New Roman" w:hAnsi="Times New Roman" w:cs="Times New Roman"/>
        </w:rPr>
        <w:t xml:space="preserve">муниципального района Борский </w:t>
      </w:r>
    </w:p>
    <w:p w:rsidR="00E46E94" w:rsidRDefault="007E39FA" w:rsidP="006733F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CF02F1">
        <w:rPr>
          <w:rFonts w:ascii="Times New Roman" w:hAnsi="Times New Roman" w:cs="Times New Roman"/>
        </w:rPr>
        <w:t xml:space="preserve">Самарской области </w:t>
      </w:r>
    </w:p>
    <w:p w:rsidR="007E39FA" w:rsidRPr="00CF02F1" w:rsidRDefault="007E39FA" w:rsidP="006733F4">
      <w:pPr>
        <w:spacing w:after="0" w:line="240" w:lineRule="auto"/>
        <w:ind w:left="-709"/>
        <w:jc w:val="right"/>
        <w:rPr>
          <w:rStyle w:val="a4"/>
          <w:rFonts w:ascii="Times New Roman" w:hAnsi="Times New Roman" w:cs="Times New Roman"/>
          <w:b w:val="0"/>
          <w:bCs w:val="0"/>
        </w:rPr>
      </w:pPr>
      <w:r w:rsidRPr="00CF02F1">
        <w:rPr>
          <w:rFonts w:ascii="Times New Roman" w:hAnsi="Times New Roman" w:cs="Times New Roman"/>
        </w:rPr>
        <w:t>от 0</w:t>
      </w:r>
      <w:r w:rsidR="00B3399E">
        <w:rPr>
          <w:rFonts w:ascii="Times New Roman" w:hAnsi="Times New Roman" w:cs="Times New Roman"/>
        </w:rPr>
        <w:t>1</w:t>
      </w:r>
      <w:r w:rsidRPr="00CF02F1">
        <w:rPr>
          <w:rFonts w:ascii="Times New Roman" w:hAnsi="Times New Roman" w:cs="Times New Roman"/>
        </w:rPr>
        <w:t>.11.201</w:t>
      </w:r>
      <w:r w:rsidR="00B3399E">
        <w:rPr>
          <w:rFonts w:ascii="Times New Roman" w:hAnsi="Times New Roman" w:cs="Times New Roman"/>
        </w:rPr>
        <w:t>9</w:t>
      </w:r>
      <w:r w:rsidRPr="00CF02F1">
        <w:rPr>
          <w:rFonts w:ascii="Times New Roman" w:hAnsi="Times New Roman" w:cs="Times New Roman"/>
        </w:rPr>
        <w:t xml:space="preserve"> г. № </w:t>
      </w:r>
      <w:r w:rsidR="00CF02F1" w:rsidRPr="00CF02F1">
        <w:rPr>
          <w:rFonts w:ascii="Times New Roman" w:hAnsi="Times New Roman" w:cs="Times New Roman"/>
        </w:rPr>
        <w:t>3</w:t>
      </w:r>
      <w:r w:rsidR="00B3399E">
        <w:rPr>
          <w:rFonts w:ascii="Times New Roman" w:hAnsi="Times New Roman" w:cs="Times New Roman"/>
        </w:rPr>
        <w:t>1</w:t>
      </w:r>
    </w:p>
    <w:p w:rsidR="007E39FA" w:rsidRPr="00B53FAF" w:rsidRDefault="007E39FA" w:rsidP="006733F4">
      <w:pPr>
        <w:pStyle w:val="a3"/>
        <w:spacing w:after="0" w:afterAutospacing="0"/>
        <w:ind w:left="-709"/>
        <w:jc w:val="center"/>
        <w:rPr>
          <w:sz w:val="28"/>
          <w:szCs w:val="28"/>
        </w:rPr>
      </w:pPr>
      <w:r w:rsidRPr="00B53FAF">
        <w:rPr>
          <w:rStyle w:val="a4"/>
          <w:sz w:val="28"/>
          <w:szCs w:val="28"/>
        </w:rPr>
        <w:t>Основные направления бюджетной  </w:t>
      </w:r>
      <w:r w:rsidR="001272A5">
        <w:rPr>
          <w:rStyle w:val="a4"/>
          <w:sz w:val="28"/>
          <w:szCs w:val="28"/>
        </w:rPr>
        <w:t xml:space="preserve">и налоговой </w:t>
      </w:r>
      <w:r w:rsidRPr="00B53FAF">
        <w:rPr>
          <w:rStyle w:val="a4"/>
          <w:sz w:val="28"/>
          <w:szCs w:val="28"/>
        </w:rPr>
        <w:t>политики  сельского  поселения Таволжанка муниципального района Борский</w:t>
      </w:r>
      <w:r>
        <w:rPr>
          <w:rStyle w:val="a4"/>
          <w:sz w:val="28"/>
          <w:szCs w:val="28"/>
        </w:rPr>
        <w:t xml:space="preserve"> Самарской области на 20</w:t>
      </w:r>
      <w:r w:rsidR="00AD4BAB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 xml:space="preserve"> год и на плановый период 202</w:t>
      </w:r>
      <w:r w:rsidR="00AD4BAB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 и 202</w:t>
      </w:r>
      <w:r w:rsidR="00AD4BAB">
        <w:rPr>
          <w:rStyle w:val="a4"/>
          <w:sz w:val="28"/>
          <w:szCs w:val="28"/>
        </w:rPr>
        <w:t>2</w:t>
      </w:r>
      <w:r w:rsidRPr="00B53FAF">
        <w:rPr>
          <w:rStyle w:val="a4"/>
          <w:sz w:val="28"/>
          <w:szCs w:val="28"/>
        </w:rPr>
        <w:t xml:space="preserve"> годов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B53FAF">
        <w:rPr>
          <w:rStyle w:val="a4"/>
          <w:sz w:val="28"/>
          <w:szCs w:val="28"/>
        </w:rPr>
        <w:t>1.    Общие положения</w:t>
      </w:r>
    </w:p>
    <w:p w:rsidR="007E39FA" w:rsidRPr="00B53FAF" w:rsidRDefault="007E39FA" w:rsidP="00EB4376">
      <w:pPr>
        <w:pStyle w:val="p2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gramStart"/>
      <w:r w:rsidRPr="00B53FAF">
        <w:rPr>
          <w:sz w:val="28"/>
          <w:szCs w:val="28"/>
        </w:rPr>
        <w:t xml:space="preserve">Основные направления бюджетной </w:t>
      </w:r>
      <w:r w:rsidR="001272A5">
        <w:rPr>
          <w:sz w:val="28"/>
          <w:szCs w:val="28"/>
        </w:rPr>
        <w:t xml:space="preserve">и налоговой </w:t>
      </w:r>
      <w:r w:rsidRPr="00B53FAF">
        <w:rPr>
          <w:sz w:val="28"/>
          <w:szCs w:val="28"/>
        </w:rPr>
        <w:t>политики сельского поселения Таволжанка муниципального района  Б</w:t>
      </w:r>
      <w:r>
        <w:rPr>
          <w:sz w:val="28"/>
          <w:szCs w:val="28"/>
        </w:rPr>
        <w:t>орский Самарской области на 20</w:t>
      </w:r>
      <w:r w:rsidR="008402B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8402B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02B6">
        <w:rPr>
          <w:sz w:val="28"/>
          <w:szCs w:val="28"/>
        </w:rPr>
        <w:t>2</w:t>
      </w:r>
      <w:r w:rsidRPr="00B53FAF">
        <w:rPr>
          <w:sz w:val="28"/>
          <w:szCs w:val="28"/>
        </w:rPr>
        <w:t xml:space="preserve"> годов (далее - Основные направления бюджетной политики) подготовлены в соответствии с требованиями Бюджетного кодекса Российской Федерации, </w:t>
      </w:r>
      <w:r w:rsidR="001272A5">
        <w:rPr>
          <w:sz w:val="28"/>
          <w:szCs w:val="28"/>
        </w:rPr>
        <w:t xml:space="preserve">Налогового кодекса Российской Федерации, </w:t>
      </w:r>
      <w:r w:rsidRPr="00B53FAF">
        <w:rPr>
          <w:sz w:val="28"/>
          <w:szCs w:val="28"/>
        </w:rPr>
        <w:t>Положением «О бюджетном устройстве и бюджетном процессе в сельском поселении Таволжанка муниципальном районе Борский Самарской области» и</w:t>
      </w:r>
      <w:proofErr w:type="gramEnd"/>
      <w:r w:rsidRPr="00B53FAF">
        <w:rPr>
          <w:sz w:val="28"/>
          <w:szCs w:val="28"/>
        </w:rPr>
        <w:t>  определяют основные подходы к формированию проекта бюджета сельского поселения Таволжанка муниципального района Борский Самарской области на очередной финансовый год и на плановый период</w:t>
      </w:r>
      <w:proofErr w:type="gramStart"/>
      <w:r w:rsidR="001272A5">
        <w:rPr>
          <w:sz w:val="28"/>
          <w:szCs w:val="28"/>
        </w:rPr>
        <w:t>,</w:t>
      </w:r>
      <w:r w:rsidR="001272A5" w:rsidRPr="002579E7">
        <w:rPr>
          <w:color w:val="000000"/>
          <w:sz w:val="28"/>
          <w:szCs w:val="28"/>
        </w:rPr>
        <w:t>с</w:t>
      </w:r>
      <w:proofErr w:type="gramEnd"/>
      <w:r w:rsidR="001272A5" w:rsidRPr="002579E7">
        <w:rPr>
          <w:color w:val="000000"/>
          <w:sz w:val="28"/>
          <w:szCs w:val="28"/>
        </w:rPr>
        <w:t xml:space="preserve">одержат основные цели, задачи налоговой политики </w:t>
      </w:r>
      <w:r w:rsidR="001272A5" w:rsidRPr="00B53FAF">
        <w:rPr>
          <w:sz w:val="28"/>
          <w:szCs w:val="28"/>
        </w:rPr>
        <w:t>сельского поселения Таволжанка</w:t>
      </w:r>
      <w:r w:rsidR="001272A5" w:rsidRPr="002579E7">
        <w:rPr>
          <w:color w:val="000000"/>
          <w:sz w:val="28"/>
          <w:szCs w:val="28"/>
        </w:rPr>
        <w:t xml:space="preserve"> муниципального района Борский</w:t>
      </w:r>
      <w:r w:rsidR="001272A5">
        <w:rPr>
          <w:color w:val="000000"/>
          <w:sz w:val="28"/>
          <w:szCs w:val="28"/>
        </w:rPr>
        <w:t xml:space="preserve"> Самарской области,</w:t>
      </w:r>
      <w:r w:rsidR="001272A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   При разработке Основных направлений учтены положения следующих правовых актов:</w:t>
      </w:r>
    </w:p>
    <w:p w:rsidR="007E39FA" w:rsidRDefault="007E39FA" w:rsidP="006733F4">
      <w:pPr>
        <w:shd w:val="clear" w:color="auto" w:fill="FFFFFF"/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03">
        <w:rPr>
          <w:rFonts w:ascii="Times New Roman" w:eastAsia="Times New Roman" w:hAnsi="Times New Roman" w:cs="Times New Roman"/>
          <w:sz w:val="28"/>
          <w:szCs w:val="28"/>
        </w:rPr>
        <w:t>- Основные направления бюджетной, налоговой и таможенно-тарифной политики</w:t>
      </w:r>
      <w:r w:rsidRPr="00D50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D5080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402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080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2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08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402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803">
        <w:rPr>
          <w:rFonts w:ascii="Times New Roman" w:eastAsia="Times New Roman" w:hAnsi="Times New Roman" w:cs="Times New Roman"/>
          <w:sz w:val="28"/>
          <w:szCs w:val="28"/>
        </w:rPr>
        <w:t xml:space="preserve"> годов;</w:t>
      </w:r>
    </w:p>
    <w:p w:rsidR="007E39FA" w:rsidRPr="00074138" w:rsidRDefault="007E39FA" w:rsidP="006733F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7E39FA" w:rsidRDefault="007E39FA" w:rsidP="006733F4">
      <w:pPr>
        <w:pStyle w:val="p2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93921">
        <w:rPr>
          <w:bCs/>
          <w:sz w:val="28"/>
          <w:szCs w:val="28"/>
        </w:rPr>
        <w:t>послани</w:t>
      </w:r>
      <w:r>
        <w:rPr>
          <w:bCs/>
          <w:sz w:val="28"/>
          <w:szCs w:val="28"/>
        </w:rPr>
        <w:t>я</w:t>
      </w:r>
      <w:r w:rsidRPr="00893921">
        <w:rPr>
          <w:bCs/>
          <w:sz w:val="28"/>
          <w:szCs w:val="28"/>
        </w:rPr>
        <w:t xml:space="preserve"> Губернатора Самарской области Самарской Губернской Думе от </w:t>
      </w:r>
      <w:r w:rsidR="00E11428">
        <w:rPr>
          <w:bCs/>
          <w:sz w:val="28"/>
          <w:szCs w:val="28"/>
        </w:rPr>
        <w:t>27 марта</w:t>
      </w:r>
      <w:r w:rsidRPr="00893921">
        <w:rPr>
          <w:bCs/>
          <w:sz w:val="28"/>
          <w:szCs w:val="28"/>
        </w:rPr>
        <w:t xml:space="preserve"> 201</w:t>
      </w:r>
      <w:r w:rsidR="00E11428">
        <w:rPr>
          <w:bCs/>
          <w:sz w:val="28"/>
          <w:szCs w:val="28"/>
        </w:rPr>
        <w:t>9</w:t>
      </w:r>
      <w:r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272A5" w:rsidRDefault="001272A5" w:rsidP="006733F4">
      <w:pPr>
        <w:pStyle w:val="p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A30298" w:rsidRDefault="00CA5E69" w:rsidP="00A30298">
      <w:pPr>
        <w:pStyle w:val="p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</w:t>
      </w:r>
      <w:r w:rsidR="00A30298">
        <w:rPr>
          <w:color w:val="000000"/>
          <w:sz w:val="28"/>
          <w:szCs w:val="28"/>
        </w:rPr>
        <w:t xml:space="preserve">  долгосрочного социально-экономического развития Российской Федерации на период до 2020 года, утвержденная распоряжением Правите</w:t>
      </w:r>
      <w:r w:rsidR="00845C7E">
        <w:rPr>
          <w:color w:val="000000"/>
          <w:sz w:val="28"/>
          <w:szCs w:val="28"/>
        </w:rPr>
        <w:t>л</w:t>
      </w:r>
      <w:r w:rsidR="00A30298">
        <w:rPr>
          <w:color w:val="000000"/>
          <w:sz w:val="28"/>
          <w:szCs w:val="28"/>
        </w:rPr>
        <w:t>ьства Российской Федерации от 17.11.2008 №1162-р;(с изменениями и дополнениями от10.02.2017года</w:t>
      </w:r>
      <w:r w:rsidR="00845C7E">
        <w:rPr>
          <w:color w:val="000000"/>
          <w:sz w:val="28"/>
          <w:szCs w:val="28"/>
        </w:rPr>
        <w:t>.</w:t>
      </w:r>
      <w:r w:rsidR="00A30298">
        <w:rPr>
          <w:color w:val="000000"/>
          <w:sz w:val="28"/>
          <w:szCs w:val="28"/>
        </w:rPr>
        <w:t>,</w:t>
      </w:r>
      <w:r w:rsidR="00845C7E">
        <w:rPr>
          <w:color w:val="000000"/>
          <w:sz w:val="28"/>
          <w:szCs w:val="28"/>
        </w:rPr>
        <w:t>28.09.2018года)</w:t>
      </w:r>
    </w:p>
    <w:p w:rsidR="00845C7E" w:rsidRDefault="00845C7E" w:rsidP="00A30298">
      <w:pPr>
        <w:pStyle w:val="p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-Государственная программа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№445 (с изменениями и дополнениями от 31.03.201года; 30.03.2018года; 27.03.2019года)</w:t>
      </w:r>
    </w:p>
    <w:p w:rsidR="007E39FA" w:rsidRPr="00B53FAF" w:rsidRDefault="00845C7E" w:rsidP="00A30298">
      <w:pPr>
        <w:pStyle w:val="p2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9FA" w:rsidRPr="00B53FAF">
        <w:rPr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</w:t>
      </w:r>
      <w:r w:rsidR="007E39FA" w:rsidRPr="00B53FAF">
        <w:rPr>
          <w:sz w:val="28"/>
          <w:szCs w:val="28"/>
        </w:rPr>
        <w:lastRenderedPageBreak/>
        <w:t>совершенствованием правового положения государственных (муниципальных) учреждений»</w:t>
      </w:r>
      <w:proofErr w:type="gramStart"/>
      <w:r w:rsidR="007E39FA" w:rsidRPr="00B53FAF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внесением  изменений 26.07.2019 года)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-  Федерального закона от 27 июля 2010 года № 210-ФЗ «Об организации предоставления государственных и муниципальных услуг»</w:t>
      </w:r>
      <w:proofErr w:type="gramStart"/>
      <w:r w:rsidRPr="00B53FAF">
        <w:rPr>
          <w:sz w:val="28"/>
          <w:szCs w:val="28"/>
        </w:rPr>
        <w:t>;</w:t>
      </w:r>
      <w:r w:rsidR="006158C3">
        <w:rPr>
          <w:sz w:val="28"/>
          <w:szCs w:val="28"/>
        </w:rPr>
        <w:t>(</w:t>
      </w:r>
      <w:proofErr w:type="gramEnd"/>
      <w:r w:rsidR="006158C3">
        <w:rPr>
          <w:sz w:val="28"/>
          <w:szCs w:val="28"/>
        </w:rPr>
        <w:t>с внесением изменений от 30.03.2018 года)</w:t>
      </w:r>
    </w:p>
    <w:p w:rsidR="007E39FA" w:rsidRPr="00B53FAF" w:rsidRDefault="007E39FA" w:rsidP="003430C8">
      <w:pPr>
        <w:pStyle w:val="a3"/>
        <w:spacing w:before="0" w:beforeAutospacing="0" w:after="0" w:afterAutospacing="0"/>
        <w:ind w:left="-709"/>
        <w:jc w:val="both"/>
        <w:rPr>
          <w:rStyle w:val="a4"/>
          <w:sz w:val="28"/>
          <w:szCs w:val="28"/>
        </w:rPr>
      </w:pPr>
      <w:r w:rsidRPr="00B53FAF">
        <w:rPr>
          <w:sz w:val="28"/>
          <w:szCs w:val="28"/>
        </w:rPr>
        <w:t>- Федерального закона от 5 апреля 2013 года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proofErr w:type="gramStart"/>
      <w:r w:rsidR="006158C3">
        <w:rPr>
          <w:sz w:val="28"/>
          <w:szCs w:val="28"/>
        </w:rPr>
        <w:t>,(</w:t>
      </w:r>
      <w:proofErr w:type="gramEnd"/>
      <w:r w:rsidR="006158C3">
        <w:rPr>
          <w:sz w:val="28"/>
          <w:szCs w:val="28"/>
        </w:rPr>
        <w:t>с внесением изменений на 01.10.2019 года; на 01.01.2019года)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center"/>
        <w:rPr>
          <w:rStyle w:val="a4"/>
          <w:sz w:val="28"/>
          <w:szCs w:val="28"/>
        </w:rPr>
      </w:pPr>
      <w:r w:rsidRPr="00B53FAF">
        <w:rPr>
          <w:rStyle w:val="a4"/>
          <w:sz w:val="28"/>
          <w:szCs w:val="28"/>
        </w:rPr>
        <w:t>2.    Основные за</w:t>
      </w:r>
      <w:r>
        <w:rPr>
          <w:rStyle w:val="a4"/>
          <w:sz w:val="28"/>
          <w:szCs w:val="28"/>
        </w:rPr>
        <w:t>дачи бюджетной  </w:t>
      </w:r>
      <w:r w:rsidR="001272A5">
        <w:rPr>
          <w:rStyle w:val="a4"/>
          <w:sz w:val="28"/>
          <w:szCs w:val="28"/>
        </w:rPr>
        <w:t xml:space="preserve">и налоговой </w:t>
      </w:r>
      <w:r>
        <w:rPr>
          <w:rStyle w:val="a4"/>
          <w:sz w:val="28"/>
          <w:szCs w:val="28"/>
        </w:rPr>
        <w:t>политики на 20</w:t>
      </w:r>
      <w:r w:rsidR="008402B6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 xml:space="preserve"> год и на плановый период 202</w:t>
      </w:r>
      <w:r w:rsidR="008402B6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 и 202</w:t>
      </w:r>
      <w:r w:rsidR="008402B6">
        <w:rPr>
          <w:rStyle w:val="a4"/>
          <w:sz w:val="28"/>
          <w:szCs w:val="28"/>
        </w:rPr>
        <w:t>2</w:t>
      </w:r>
      <w:r w:rsidRPr="00B53FAF">
        <w:rPr>
          <w:rStyle w:val="a4"/>
          <w:sz w:val="28"/>
          <w:szCs w:val="28"/>
        </w:rPr>
        <w:t xml:space="preserve"> годов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Бюджетная политика </w:t>
      </w:r>
      <w:r w:rsidRPr="00B53FAF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муниципального района Борский Самарской области 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среднесрочную перспективу в первую очередь ориентирована на содействие реализации основных целей, определённых стратегий социально-экономического развития Самарской област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достижении стратегической цели повышение качества жизни населения на территории поселения за счёт создания условий для обеспечения гражданам рабочими и доступными и качественными бюджетными услугами.</w:t>
      </w:r>
      <w:proofErr w:type="gramEnd"/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Основных направлений бюджетной политики является определение подходов к планированию доходов и расходов, источников финансирования бюджета </w:t>
      </w:r>
      <w:r w:rsidRPr="00B53FAF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муниципального района Борский Самарской области 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финансовых взаимоотношений с бюджетом муниципального </w:t>
      </w:r>
      <w:r w:rsidRPr="00B53FAF">
        <w:rPr>
          <w:rFonts w:ascii="Times New Roman" w:hAnsi="Times New Roman" w:cs="Times New Roman"/>
          <w:sz w:val="28"/>
          <w:szCs w:val="28"/>
        </w:rPr>
        <w:t>района Борский Самарской области.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Ситуация в экономике оказывает непосредственное влияние на изменение </w:t>
      </w:r>
      <w:proofErr w:type="spell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бюджетообразующих</w:t>
      </w:r>
      <w:proofErr w:type="spell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 и объём доходов бюджета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одимая бюджетная политика в 20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 должна обеспечить: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576C1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-выполнение всех социальных гарантий перед населением;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3FAF">
        <w:rPr>
          <w:rFonts w:ascii="Times New Roman" w:hAnsi="Times New Roman" w:cs="Times New Roman"/>
          <w:sz w:val="28"/>
          <w:szCs w:val="28"/>
        </w:rPr>
        <w:br/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недопущение кредиторской задолженности по принятым обязательствам;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</w:rPr>
        <w:br/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-дальнейшее совершенствование системы оплаты труда, направленной на стимулирование работников бюджетных учреждений на повышение качества оказываемых услуг;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-работа в рамках доведённых лимитов, отказ от принятия новых расходных обязательств, проведение жёсткой экономии, в том числе за счёт энергосбережения, недопущение неоправданных расходов;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Основным направлением деятельности администрации </w:t>
      </w:r>
      <w:r w:rsidRPr="00B53FAF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муниципального района Борский Самарской области 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налогового потенциала должна стать работа с крупными налогоплательщиками, расположенными на территории поселения.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целью обеспечения безусловного исполнения действующих расходных обязательств, необходимо ограничить принятие новых расходных обязательств, определить приоритеты бюджетных расходов, проанализировать действующие расходные обязательства с целью сокращения неэффективных расходов.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Повышение эффективности использования бюджетных средств будет осуществляться через расширение программно-целевых методов планирования и исполнения бюджетов.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этой целью должны быть оптимизированы межбюджетные отношения, в том числе в части </w:t>
      </w:r>
      <w:proofErr w:type="spell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решении вопросов местного значения.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20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этим приоритеты расходов на 20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годы следующие: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- своевременное и в полном объеме исполнение всех принятых обязательств;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</w:rPr>
        <w:br/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- оптимизация расходов бюджета, рациональное использование бюджетных средств и снижение доли неэффективных бюджетных расходов.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то же время реализация приоритетных направлений не должна приводить к увеличению дефицита бюджета поселения. 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 необходимо обеспечить большую прозрачность и открытость бюджетного процесса для граждан. Это одно из ключевых условий повышения эффективности бюджетной политики. Уже с 2014 года  публикуется «Открытый бюджет» на сайте Администрации муниципального района Борский в разделе сельские поселения. В доступной и понятной людям форме показано, на какие цели, и в каком объёме направляются бюджетные ресурсы, какие результаты планируется достичь, и какие на самом деле достигнуты, чтобы граждане могли самостоятельно сделать выводы об эффективности расходов и целевом использовании средств.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8402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годах предстоит реализовать мероприятия по внедрению в органах местного самоуправления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интегрированной информационной системы управления общественными финансами «Электронный бюджет» и организация на постоянной основе бесперебойной передачи данных в эту систему.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4A61AD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информационной системы «Электронный бюджет» направлено на автоматизацию различных функций и процессов управления общественными финансами, что позволит усовершенствовать способы удалённого взаимодействия участников бюджетного процесса регионального и муниципального уровней, сформировать инструменты сбора и обработки бюджетной отчётности, полностью автоматизировать процессы управления финансово-хозяйственной деятельностью организаций бюджетного сектора, реализовать закреплённый в Бюджетном кодексе Российской Федерации принцип прозрачности (открытости) бюджетных данных для широкого круга заинтересованных</w:t>
      </w:r>
      <w:proofErr w:type="gram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пользователей</w:t>
      </w:r>
      <w:r w:rsidRPr="00B5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1AD" w:rsidRDefault="004A61AD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4A61AD" w:rsidRPr="00E90B56" w:rsidRDefault="004A61AD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4A61AD" w:rsidRPr="00E90B56" w:rsidRDefault="004A61AD" w:rsidP="006733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4A61AD" w:rsidRPr="00E90B56" w:rsidRDefault="004A61AD" w:rsidP="006733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4A61AD" w:rsidRPr="00E90B56" w:rsidRDefault="004A61AD" w:rsidP="006733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4A61AD" w:rsidRPr="00E90B56" w:rsidRDefault="004A61AD" w:rsidP="006733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A61AD" w:rsidRPr="00B53FAF" w:rsidRDefault="004A61AD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E39FA" w:rsidRPr="00B53FAF" w:rsidRDefault="007E39FA" w:rsidP="006733F4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FAF">
        <w:rPr>
          <w:rFonts w:ascii="Times New Roman" w:hAnsi="Times New Roman" w:cs="Times New Roman"/>
          <w:b/>
          <w:color w:val="000000"/>
          <w:sz w:val="28"/>
          <w:szCs w:val="28"/>
        </w:rPr>
        <w:t>3. Основные направ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ления бюджетной </w:t>
      </w:r>
      <w:r w:rsidR="004A6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налоговой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политики на 20</w:t>
      </w:r>
      <w:r w:rsidR="001F66A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B53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плановый период 202</w:t>
      </w:r>
      <w:r w:rsidR="001F66A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1F66A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53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color w:val="262626"/>
          <w:sz w:val="28"/>
          <w:szCs w:val="28"/>
        </w:rPr>
      </w:pPr>
      <w:proofErr w:type="gramStart"/>
      <w:r w:rsidRPr="00B53FAF">
        <w:rPr>
          <w:sz w:val="28"/>
          <w:szCs w:val="28"/>
        </w:rPr>
        <w:lastRenderedPageBreak/>
        <w:t xml:space="preserve">Основные направления бюджетной </w:t>
      </w:r>
      <w:r w:rsidR="004A61AD">
        <w:rPr>
          <w:sz w:val="28"/>
          <w:szCs w:val="28"/>
        </w:rPr>
        <w:t xml:space="preserve">и налоговой </w:t>
      </w:r>
      <w:r w:rsidRPr="00B53FAF">
        <w:rPr>
          <w:sz w:val="28"/>
          <w:szCs w:val="28"/>
        </w:rPr>
        <w:t>политики содержат основные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использо</w:t>
      </w:r>
      <w:r>
        <w:rPr>
          <w:sz w:val="28"/>
          <w:szCs w:val="28"/>
        </w:rPr>
        <w:t>ванием бюджетных средств на 20</w:t>
      </w:r>
      <w:r w:rsidR="001F66A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1F66A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F66AF">
        <w:rPr>
          <w:sz w:val="28"/>
          <w:szCs w:val="28"/>
        </w:rPr>
        <w:t>2</w:t>
      </w:r>
      <w:r w:rsidRPr="00B53FAF">
        <w:rPr>
          <w:sz w:val="28"/>
          <w:szCs w:val="28"/>
        </w:rPr>
        <w:t xml:space="preserve"> годов</w:t>
      </w:r>
      <w:r w:rsidR="004A61AD">
        <w:rPr>
          <w:sz w:val="28"/>
          <w:szCs w:val="28"/>
        </w:rPr>
        <w:t xml:space="preserve">, </w:t>
      </w:r>
      <w:r w:rsidR="001272A5" w:rsidRPr="00B53FAF">
        <w:rPr>
          <w:sz w:val="28"/>
          <w:szCs w:val="28"/>
        </w:rPr>
        <w:t>формировани</w:t>
      </w:r>
      <w:r w:rsidR="004A61AD">
        <w:rPr>
          <w:sz w:val="28"/>
          <w:szCs w:val="28"/>
        </w:rPr>
        <w:t>я</w:t>
      </w:r>
      <w:r w:rsidR="001272A5" w:rsidRPr="00B53FAF">
        <w:rPr>
          <w:sz w:val="28"/>
          <w:szCs w:val="28"/>
        </w:rPr>
        <w:t xml:space="preserve"> благоприятного инвестиционного климата на территории сельского поселения для повышения инвестиционной и предпринимательской активности</w:t>
      </w:r>
      <w:r w:rsidR="004A61AD">
        <w:rPr>
          <w:sz w:val="28"/>
          <w:szCs w:val="28"/>
        </w:rPr>
        <w:t>,</w:t>
      </w:r>
      <w:r w:rsidR="001272A5" w:rsidRPr="00B53FAF">
        <w:rPr>
          <w:sz w:val="28"/>
          <w:szCs w:val="28"/>
        </w:rPr>
        <w:t xml:space="preserve"> ежегодн</w:t>
      </w:r>
      <w:r w:rsidR="004A61AD">
        <w:rPr>
          <w:sz w:val="28"/>
          <w:szCs w:val="28"/>
        </w:rPr>
        <w:t>ого</w:t>
      </w:r>
      <w:r w:rsidR="001272A5" w:rsidRPr="00B53FAF">
        <w:rPr>
          <w:sz w:val="28"/>
          <w:szCs w:val="28"/>
        </w:rPr>
        <w:t xml:space="preserve"> прирост</w:t>
      </w:r>
      <w:r w:rsidR="004A61AD">
        <w:rPr>
          <w:sz w:val="28"/>
          <w:szCs w:val="28"/>
        </w:rPr>
        <w:t>а</w:t>
      </w:r>
      <w:r w:rsidR="001272A5" w:rsidRPr="00B53FAF">
        <w:rPr>
          <w:sz w:val="28"/>
          <w:szCs w:val="28"/>
        </w:rPr>
        <w:t xml:space="preserve"> налоговых доходов, сокращение</w:t>
      </w:r>
      <w:proofErr w:type="gramEnd"/>
      <w:r w:rsidR="001272A5" w:rsidRPr="00B53FAF">
        <w:rPr>
          <w:sz w:val="28"/>
          <w:szCs w:val="28"/>
        </w:rPr>
        <w:t xml:space="preserve"> налоговой задолженности</w:t>
      </w:r>
      <w:r w:rsidR="004A61AD">
        <w:rPr>
          <w:sz w:val="28"/>
          <w:szCs w:val="28"/>
        </w:rPr>
        <w:t xml:space="preserve">, </w:t>
      </w:r>
      <w:r w:rsidR="001272A5" w:rsidRPr="00B53FAF">
        <w:rPr>
          <w:sz w:val="28"/>
          <w:szCs w:val="28"/>
        </w:rPr>
        <w:t>повышени</w:t>
      </w:r>
      <w:r w:rsidR="004A61AD">
        <w:rPr>
          <w:sz w:val="28"/>
          <w:szCs w:val="28"/>
        </w:rPr>
        <w:t>я</w:t>
      </w:r>
      <w:r w:rsidR="001272A5" w:rsidRPr="00B53FAF">
        <w:rPr>
          <w:sz w:val="28"/>
          <w:szCs w:val="28"/>
        </w:rPr>
        <w:t xml:space="preserve"> уровня налоговой культуры и социальной ответственности налогоплательщиков.</w:t>
      </w:r>
    </w:p>
    <w:p w:rsidR="004A61AD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Главной целью бюджетной политики остаётся обеспечение сбалансированности и устойчивости бюджета сельского поселения Таволжанка муниципального района Борский Самарской области </w:t>
      </w:r>
      <w:r w:rsidRPr="00B53FAF">
        <w:rPr>
          <w:rFonts w:ascii="Times New Roman" w:hAnsi="Times New Roman" w:cs="Times New Roman"/>
          <w:color w:val="262626"/>
          <w:sz w:val="28"/>
          <w:szCs w:val="28"/>
        </w:rPr>
        <w:t xml:space="preserve">при безусловном исполнении всех обязательств и выполнении задач, оптимизации структуры расходов бюджета, </w:t>
      </w:r>
      <w:r w:rsidRPr="00B53FAF">
        <w:rPr>
          <w:rFonts w:ascii="Times New Roman" w:hAnsi="Times New Roman" w:cs="Times New Roman"/>
          <w:sz w:val="28"/>
          <w:szCs w:val="28"/>
        </w:rPr>
        <w:t>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4A61AD" w:rsidRPr="004A61AD" w:rsidRDefault="004A61AD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1AD">
        <w:rPr>
          <w:rFonts w:ascii="Times New Roman" w:hAnsi="Times New Roman" w:cs="Times New Roman"/>
          <w:sz w:val="28"/>
          <w:szCs w:val="28"/>
        </w:rPr>
        <w:t>Целями налоговой политики остаются развитие и укрепление налогового потенциала, создание условий для устойчивого экономического роста и увеличение доходной базы бюджета сельского поселения Таволжанка муниципального района Борский Самарской области.</w:t>
      </w:r>
    </w:p>
    <w:p w:rsidR="007E39FA" w:rsidRPr="00B53FAF" w:rsidRDefault="007E39FA" w:rsidP="006733F4">
      <w:pPr>
        <w:shd w:val="clear" w:color="auto" w:fill="FFFFFF"/>
        <w:tabs>
          <w:tab w:val="left" w:pos="567"/>
        </w:tabs>
        <w:spacing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FAF">
        <w:rPr>
          <w:rFonts w:ascii="Times New Roman" w:hAnsi="Times New Roman" w:cs="Times New Roman"/>
          <w:b/>
          <w:color w:val="000000"/>
          <w:sz w:val="28"/>
          <w:szCs w:val="28"/>
        </w:rPr>
        <w:t>3.1. Основные направления бюджетной политики в части доходов бюджета</w:t>
      </w:r>
    </w:p>
    <w:p w:rsidR="007E39FA" w:rsidRPr="00B53FAF" w:rsidRDefault="007E39FA" w:rsidP="006733F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доходной части местного бюджета во многом зависит от поступления местных налогов. Принимая во внимание, что налог на имущество физических лиц и земельный налог подлежат начислению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</w:rPr>
        <w:br/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платы,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7E39FA" w:rsidRPr="00B53FAF" w:rsidRDefault="007E39FA" w:rsidP="006733F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  <w:r w:rsidRPr="00B53FAF">
        <w:rPr>
          <w:rFonts w:ascii="Times New Roman" w:hAnsi="Times New Roman" w:cs="Times New Roman"/>
          <w:sz w:val="28"/>
          <w:szCs w:val="28"/>
        </w:rPr>
        <w:br/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Актуальной является и задача взыскания недоимки по налогам и сборам с должников местного бюджета.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местного самоуправления 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7E39FA" w:rsidRPr="00B53FAF" w:rsidRDefault="007E39FA" w:rsidP="006733F4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обеспечения роста неналоговых поступлений в бюджете поселения, необходимо усилить </w:t>
      </w:r>
      <w:proofErr w:type="gram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полнотой поступления доходов от сдачи в аренду имущества, земельных участков.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shd w:val="clear" w:color="auto" w:fill="FFFFFF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shd w:val="clear" w:color="auto" w:fill="FFFFFF"/>
        <w:tabs>
          <w:tab w:val="left" w:pos="567"/>
        </w:tabs>
        <w:spacing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FAF">
        <w:rPr>
          <w:rFonts w:ascii="Times New Roman" w:hAnsi="Times New Roman" w:cs="Times New Roman"/>
          <w:b/>
          <w:color w:val="000000"/>
          <w:sz w:val="28"/>
          <w:szCs w:val="28"/>
        </w:rPr>
        <w:t>3.2. Основные направления бюджетной политики в части расходов бюджета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счёт: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совершенствования нормативно-правового регулирования бюджетного процесса;</w:t>
      </w:r>
    </w:p>
    <w:p w:rsidR="007E39FA" w:rsidRPr="00B53FAF" w:rsidRDefault="007E39FA" w:rsidP="006733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>- использования муниципальных программ в бюджетном планировании;</w:t>
      </w:r>
    </w:p>
    <w:p w:rsidR="007E39FA" w:rsidRPr="00B53FAF" w:rsidRDefault="007E39FA" w:rsidP="006733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бюджета сельского поселения;</w:t>
      </w:r>
    </w:p>
    <w:p w:rsidR="007E39FA" w:rsidRPr="00B53FAF" w:rsidRDefault="007E39FA" w:rsidP="006733F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3FAF">
        <w:rPr>
          <w:rFonts w:ascii="Times New Roman" w:hAnsi="Times New Roman" w:cs="Times New Roman"/>
          <w:sz w:val="28"/>
          <w:szCs w:val="28"/>
        </w:rPr>
        <w:t>услуг;</w:t>
      </w:r>
    </w:p>
    <w:p w:rsidR="007E39FA" w:rsidRPr="00B53FAF" w:rsidRDefault="007E39FA" w:rsidP="006733F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    - 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сокращения расходов, не связанных с обеспечением социальных выплат и деятельностью объектов социальной инфраструктуры</w:t>
      </w:r>
    </w:p>
    <w:p w:rsidR="007E39FA" w:rsidRPr="00B53FAF" w:rsidRDefault="007E39FA" w:rsidP="006733F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-усиления контроля и проведения анализа результативности использования средств.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>В целях создания условий для эффективного использования средств 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>- оптимизация бюджетных расходов с учетом необходимости исполнения приоритетных направлений;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- оптимизация расходов на содержание органов местного самоуправления </w:t>
      </w:r>
      <w:r w:rsidRPr="00B53FAF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и муниципальных  учреждений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eastAsia="Calibri" w:hAnsi="Times New Roman" w:cs="Times New Roman"/>
          <w:sz w:val="28"/>
          <w:szCs w:val="28"/>
        </w:rPr>
        <w:t>, в том числе за счет нормирования ряда текущих аппаратных расходов;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применение мер по повышению </w:t>
      </w:r>
      <w:proofErr w:type="spellStart"/>
      <w:r w:rsidRPr="00B53FAF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 и энергосбережению;</w:t>
      </w:r>
    </w:p>
    <w:p w:rsidR="00FA3140" w:rsidRDefault="007E39FA" w:rsidP="00FA314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7E39FA" w:rsidRPr="00B53FAF" w:rsidRDefault="007E39FA" w:rsidP="00FA314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AF">
        <w:rPr>
          <w:rFonts w:ascii="Times New Roman" w:hAnsi="Times New Roman" w:cs="Times New Roman"/>
          <w:b/>
          <w:sz w:val="28"/>
          <w:szCs w:val="28"/>
        </w:rPr>
        <w:t>3.3. Основные направления политики в сфере межбюджетных отношений.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в сфере межбюджетных отношений будет направлена на </w:t>
      </w:r>
      <w:r w:rsidRPr="00B53F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стабильности финансовых взаимоотношений с местным бюджетом, обеспечение сбалансированности бюджета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eastAsia="Calibri" w:hAnsi="Times New Roman" w:cs="Times New Roman"/>
          <w:sz w:val="28"/>
          <w:szCs w:val="28"/>
        </w:rPr>
        <w:t>, усиление выравнивающей составляющей межбюджетных трансфертов.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первоочередных расходов  бюджета </w:t>
      </w:r>
      <w:r w:rsidRPr="00B53FAF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муниципального района Борский Самарской области </w:t>
      </w:r>
      <w:r w:rsidRPr="00B53FAF">
        <w:rPr>
          <w:rFonts w:ascii="Times New Roman" w:eastAsia="Calibri" w:hAnsi="Times New Roman" w:cs="Times New Roman"/>
          <w:sz w:val="28"/>
          <w:szCs w:val="28"/>
        </w:rPr>
        <w:t>будет осуществляться через предоставление дотации на выравнивание бюджетной обеспеченности, которая направляется на сглаживание диспропорций в уровне финансовых возможностей местного  бюджета.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В предстоящем периоде 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Федерации, </w:t>
      </w:r>
      <w:proofErr w:type="spellStart"/>
      <w:r w:rsidRPr="00B53FAF">
        <w:rPr>
          <w:rFonts w:ascii="Times New Roman" w:eastAsia="Calibri" w:hAnsi="Times New Roman" w:cs="Times New Roman"/>
          <w:sz w:val="28"/>
          <w:szCs w:val="28"/>
        </w:rPr>
        <w:t>приоритизации</w:t>
      </w:r>
      <w:proofErr w:type="spellEnd"/>
      <w:r w:rsidRPr="00B53FAF">
        <w:rPr>
          <w:rFonts w:ascii="Times New Roman" w:eastAsia="Calibri" w:hAnsi="Times New Roman" w:cs="Times New Roman"/>
          <w:sz w:val="28"/>
          <w:szCs w:val="28"/>
        </w:rPr>
        <w:t xml:space="preserve"> расходов бюджетов.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AF">
        <w:rPr>
          <w:rFonts w:ascii="Times New Roman" w:eastAsia="Calibri" w:hAnsi="Times New Roman" w:cs="Times New Roman"/>
          <w:sz w:val="28"/>
          <w:szCs w:val="28"/>
        </w:rPr>
        <w:t>В условиях имеющихся рисков сбалансированности бюджета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CF02F1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FAF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B53FAF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B53FA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 бюджета </w:t>
      </w:r>
      <w:r w:rsidRPr="00B53F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Таволжанка </w:t>
      </w:r>
      <w:r w:rsidRPr="00B53FA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Борский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исполнением бюджета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-совершенствование системы администрирования доходов бюджета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-повышение качества бюджетного учёта и бюджетной отчётности;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-исполнение бюджета на основе кассового плана;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-обеспечение жёсткого </w:t>
      </w:r>
      <w:proofErr w:type="gram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недопущением кредиторской задолженности по принятым обязательствам, в первую очередь по заработной плате и социальным выплатам;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7E39FA" w:rsidRPr="00B53FAF" w:rsidRDefault="007E39FA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-повышение эффективности использования ресурсов при закупках товаров, работ и услуг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нужд за счёт совершенствования механизма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ных закупок, применения современных процедур их размещения, исключения неоправданных ограничений, усложнённых и неэффективных процедур; снижение расходов за счёт исключения практики необоснованного завышения цен;</w:t>
      </w:r>
      <w:r w:rsidRPr="00B53FAF">
        <w:rPr>
          <w:rFonts w:ascii="Times New Roman" w:hAnsi="Times New Roman" w:cs="Times New Roman"/>
          <w:sz w:val="28"/>
          <w:szCs w:val="28"/>
        </w:rPr>
        <w:t> </w:t>
      </w:r>
    </w:p>
    <w:p w:rsidR="00EF52C4" w:rsidRDefault="007E39FA" w:rsidP="00EF52C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-усиление муниципального финансового контроля с проведением анализа результативности использования средств. Формирование системы внутреннего и внешнего финансового </w:t>
      </w:r>
      <w:proofErr w:type="gramStart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эффективным использованием средств бюджета </w:t>
      </w:r>
      <w:r w:rsidRPr="00B53FAF">
        <w:rPr>
          <w:rFonts w:ascii="Times New Roman" w:hAnsi="Times New Roman" w:cs="Times New Roman"/>
          <w:sz w:val="28"/>
          <w:szCs w:val="28"/>
        </w:rPr>
        <w:t>сельского поселения Таволжанка муниципального района Борский Самарской области</w:t>
      </w:r>
      <w:r w:rsidRPr="00B53F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2C4" w:rsidRDefault="00EF52C4" w:rsidP="00EF52C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9FA" w:rsidRDefault="007E39FA" w:rsidP="00EF52C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Основные направления политики в сфере финансового контроля</w:t>
      </w:r>
    </w:p>
    <w:p w:rsidR="00CF02F1" w:rsidRPr="00B53FAF" w:rsidRDefault="00CF02F1" w:rsidP="006733F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 xml:space="preserve">    Обеспечение надлежащего </w:t>
      </w:r>
      <w:proofErr w:type="gramStart"/>
      <w:r w:rsidRPr="00B53FAF">
        <w:rPr>
          <w:sz w:val="28"/>
          <w:szCs w:val="28"/>
        </w:rPr>
        <w:t>контроля  за</w:t>
      </w:r>
      <w:proofErr w:type="gramEnd"/>
      <w:r w:rsidRPr="00B53FAF">
        <w:rPr>
          <w:sz w:val="28"/>
          <w:szCs w:val="28"/>
        </w:rPr>
        <w:t xml:space="preserve"> расходованием  финансовых ресурсов является одним из приоритетов бюджетной политики.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lastRenderedPageBreak/>
        <w:t>    В условиях жесткой ограниченности бюджетных ресурсов особое внимание   должно быть направлено на повышение эффективности бюджетных расходов.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    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 xml:space="preserve">   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</w:t>
      </w:r>
      <w:proofErr w:type="gramStart"/>
      <w:r w:rsidRPr="00B53FAF">
        <w:rPr>
          <w:sz w:val="28"/>
          <w:szCs w:val="28"/>
        </w:rPr>
        <w:t>контроль за</w:t>
      </w:r>
      <w:proofErr w:type="gramEnd"/>
      <w:r w:rsidRPr="00B53FAF">
        <w:rPr>
          <w:sz w:val="28"/>
          <w:szCs w:val="28"/>
        </w:rPr>
        <w:t xml:space="preserve"> эффективностью их использования, анализ достигнутых результатов выполнения муниципальных программ.  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    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</w:t>
      </w:r>
      <w:r w:rsidR="00CF02F1">
        <w:rPr>
          <w:sz w:val="28"/>
          <w:szCs w:val="28"/>
        </w:rPr>
        <w:t>.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 xml:space="preserve">    Деятельность администрации  сельского поселения в сфере финансового контроля и контроля в сфере закупок будет направлена </w:t>
      </w:r>
      <w:proofErr w:type="gramStart"/>
      <w:r w:rsidRPr="00B53FAF">
        <w:rPr>
          <w:sz w:val="28"/>
          <w:szCs w:val="28"/>
        </w:rPr>
        <w:t>на</w:t>
      </w:r>
      <w:proofErr w:type="gramEnd"/>
      <w:r w:rsidRPr="00B53FAF">
        <w:rPr>
          <w:sz w:val="28"/>
          <w:szCs w:val="28"/>
        </w:rPr>
        <w:t>: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 xml:space="preserve">- усиление муниципального финансового </w:t>
      </w:r>
      <w:proofErr w:type="gramStart"/>
      <w:r w:rsidRPr="00B53FAF">
        <w:rPr>
          <w:sz w:val="28"/>
          <w:szCs w:val="28"/>
        </w:rPr>
        <w:t>контроля за</w:t>
      </w:r>
      <w:proofErr w:type="gramEnd"/>
      <w:r w:rsidRPr="00B53FAF">
        <w:rPr>
          <w:sz w:val="28"/>
          <w:szCs w:val="28"/>
        </w:rPr>
        <w:t xml:space="preserve"> соблюдением бюджетного законодательства и контроля за соблюдением законодательства  о контрактной системе, применение мер ответственности за нарушение бюджетного законодательства и законодательства о контрактной системе;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-  повышение действенности и эффективности внутреннего финансового контроля в органах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- создание и развитие эффективной системы ведомственного контроля в сфере закупок, осуществляемого органами местного самоуправления, повышение уровня его организации и качества контрольных мероприятий;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 xml:space="preserve"> - усиление </w:t>
      </w:r>
      <w:proofErr w:type="gramStart"/>
      <w:r w:rsidRPr="00B53FAF">
        <w:rPr>
          <w:sz w:val="28"/>
          <w:szCs w:val="28"/>
        </w:rPr>
        <w:t>контроля за</w:t>
      </w:r>
      <w:proofErr w:type="gramEnd"/>
      <w:r w:rsidRPr="00B53FAF">
        <w:rPr>
          <w:sz w:val="28"/>
          <w:szCs w:val="28"/>
        </w:rPr>
        <w:t xml:space="preserve"> эффективным управлением и распоряжением муниципальным имуществом;</w:t>
      </w:r>
    </w:p>
    <w:p w:rsidR="007E39FA" w:rsidRPr="00B53FAF" w:rsidRDefault="007E39FA" w:rsidP="006733F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>- выработку единой методики осуществления финансового контроля.</w:t>
      </w:r>
    </w:p>
    <w:p w:rsidR="004A61AD" w:rsidRDefault="007E39FA" w:rsidP="00E46E9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53FAF">
        <w:rPr>
          <w:sz w:val="28"/>
          <w:szCs w:val="28"/>
        </w:rPr>
        <w:t xml:space="preserve">    Главная задача этой работы – организация действенного, компетентного и всеобъемлющего </w:t>
      </w:r>
      <w:proofErr w:type="gramStart"/>
      <w:r w:rsidRPr="00B53FAF">
        <w:rPr>
          <w:sz w:val="28"/>
          <w:szCs w:val="28"/>
        </w:rPr>
        <w:t>контроля за</w:t>
      </w:r>
      <w:proofErr w:type="gramEnd"/>
      <w:r w:rsidRPr="00B53FAF">
        <w:rPr>
          <w:sz w:val="28"/>
          <w:szCs w:val="28"/>
        </w:rPr>
        <w:t xml:space="preserve"> эффективным использованием бюджетных средств и результативности муниципальных программ муниципального образования.</w:t>
      </w:r>
    </w:p>
    <w:p w:rsidR="00E46E94" w:rsidRDefault="00E46E94" w:rsidP="00E46E9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E46E94" w:rsidRPr="00EC2F57" w:rsidRDefault="00E46E94" w:rsidP="00E46E9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4A61AD" w:rsidRPr="00811FE4" w:rsidRDefault="004A61AD" w:rsidP="00E46E94">
      <w:pPr>
        <w:pStyle w:val="Style15"/>
        <w:widowControl/>
        <w:spacing w:before="2" w:line="276" w:lineRule="auto"/>
        <w:ind w:left="-709" w:firstLine="0"/>
        <w:jc w:val="center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>3.6.</w:t>
      </w:r>
      <w:r w:rsidRPr="00811FE4">
        <w:rPr>
          <w:rStyle w:val="FontStyle24"/>
          <w:rFonts w:ascii="Times New Roman" w:hAnsi="Times New Roman"/>
          <w:b/>
          <w:sz w:val="28"/>
          <w:szCs w:val="28"/>
        </w:rPr>
        <w:t xml:space="preserve">Основные итоги реализации налоговой политики  </w:t>
      </w:r>
      <w:r w:rsidR="0095491F">
        <w:rPr>
          <w:rStyle w:val="FontStyle24"/>
          <w:rFonts w:ascii="Times New Roman" w:hAnsi="Times New Roman"/>
          <w:b/>
          <w:sz w:val="28"/>
          <w:szCs w:val="28"/>
        </w:rPr>
        <w:t xml:space="preserve">сельского поселения Таволжанка </w:t>
      </w:r>
      <w:r>
        <w:rPr>
          <w:rStyle w:val="FontStyle24"/>
          <w:rFonts w:ascii="Times New Roman" w:hAnsi="Times New Roman"/>
          <w:b/>
          <w:sz w:val="28"/>
          <w:szCs w:val="28"/>
        </w:rPr>
        <w:t>муниципального</w:t>
      </w:r>
      <w:r w:rsidRPr="00811FE4">
        <w:rPr>
          <w:rStyle w:val="FontStyle24"/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Борский </w:t>
      </w:r>
      <w:r w:rsidRPr="00811FE4">
        <w:rPr>
          <w:rStyle w:val="FontStyle24"/>
          <w:rFonts w:ascii="Times New Roman" w:hAnsi="Times New Roman"/>
          <w:b/>
          <w:sz w:val="28"/>
          <w:szCs w:val="28"/>
        </w:rPr>
        <w:t>в 201</w:t>
      </w:r>
      <w:r w:rsidR="00ED016E">
        <w:rPr>
          <w:rStyle w:val="FontStyle24"/>
          <w:rFonts w:ascii="Times New Roman" w:hAnsi="Times New Roman"/>
          <w:b/>
          <w:sz w:val="28"/>
          <w:szCs w:val="28"/>
        </w:rPr>
        <w:t>7</w:t>
      </w:r>
      <w:r w:rsidRPr="00811FE4">
        <w:rPr>
          <w:rStyle w:val="FontStyle24"/>
          <w:rFonts w:ascii="Times New Roman" w:hAnsi="Times New Roman"/>
          <w:b/>
          <w:sz w:val="28"/>
          <w:szCs w:val="28"/>
        </w:rPr>
        <w:t>- 201</w:t>
      </w:r>
      <w:r w:rsidR="00ED016E">
        <w:rPr>
          <w:rStyle w:val="FontStyle24"/>
          <w:rFonts w:ascii="Times New Roman" w:hAnsi="Times New Roman"/>
          <w:b/>
          <w:sz w:val="28"/>
          <w:szCs w:val="28"/>
        </w:rPr>
        <w:t>8</w:t>
      </w:r>
      <w:r w:rsidRPr="00811FE4">
        <w:rPr>
          <w:rStyle w:val="FontStyle24"/>
          <w:rFonts w:ascii="Times New Roman" w:hAnsi="Times New Roman"/>
          <w:b/>
          <w:sz w:val="28"/>
          <w:szCs w:val="28"/>
        </w:rPr>
        <w:t xml:space="preserve"> годах и ожидаемое исполнение в 201</w:t>
      </w:r>
      <w:r w:rsidR="00ED016E">
        <w:rPr>
          <w:rStyle w:val="FontStyle24"/>
          <w:rFonts w:ascii="Times New Roman" w:hAnsi="Times New Roman"/>
          <w:b/>
          <w:sz w:val="28"/>
          <w:szCs w:val="28"/>
        </w:rPr>
        <w:t>9</w:t>
      </w:r>
      <w:r w:rsidRPr="00811FE4">
        <w:rPr>
          <w:rStyle w:val="FontStyle24"/>
          <w:rFonts w:ascii="Times New Roman" w:hAnsi="Times New Roman"/>
          <w:b/>
          <w:sz w:val="28"/>
          <w:szCs w:val="28"/>
        </w:rPr>
        <w:t xml:space="preserve"> году.</w:t>
      </w:r>
    </w:p>
    <w:p w:rsidR="004A61AD" w:rsidRDefault="004A61AD" w:rsidP="006733F4">
      <w:pPr>
        <w:pStyle w:val="Style15"/>
        <w:widowControl/>
        <w:spacing w:before="2"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     Поступление налоговых и неналоговых доходов в бюджет </w:t>
      </w:r>
      <w:r w:rsidR="0095491F" w:rsidRPr="00B53FAF">
        <w:rPr>
          <w:rFonts w:ascii="Times New Roman" w:hAnsi="Times New Roman"/>
          <w:sz w:val="28"/>
          <w:szCs w:val="28"/>
        </w:rPr>
        <w:t>сельского поселения Таволжанка</w:t>
      </w:r>
      <w:r w:rsidRPr="00811FE4">
        <w:rPr>
          <w:rStyle w:val="FontStyle24"/>
          <w:rFonts w:ascii="Times New Roman" w:hAnsi="Times New Roman"/>
          <w:sz w:val="28"/>
          <w:szCs w:val="28"/>
        </w:rPr>
        <w:t>в 201</w:t>
      </w:r>
      <w:r w:rsidR="00ED016E">
        <w:rPr>
          <w:rStyle w:val="FontStyle24"/>
          <w:rFonts w:ascii="Times New Roman" w:hAnsi="Times New Roman"/>
          <w:sz w:val="28"/>
          <w:szCs w:val="28"/>
        </w:rPr>
        <w:t>7</w:t>
      </w:r>
      <w:r w:rsidRPr="00811FE4">
        <w:rPr>
          <w:rStyle w:val="FontStyle24"/>
          <w:rFonts w:ascii="Times New Roman" w:hAnsi="Times New Roman"/>
          <w:sz w:val="28"/>
          <w:szCs w:val="28"/>
        </w:rPr>
        <w:t>-201</w:t>
      </w:r>
      <w:r w:rsidR="00ED016E">
        <w:rPr>
          <w:rStyle w:val="FontStyle24"/>
          <w:rFonts w:ascii="Times New Roman" w:hAnsi="Times New Roman"/>
          <w:sz w:val="28"/>
          <w:szCs w:val="28"/>
        </w:rPr>
        <w:t>9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годах характеризуется следующим образом:</w:t>
      </w:r>
    </w:p>
    <w:p w:rsidR="00AF2C27" w:rsidRPr="00811FE4" w:rsidRDefault="00AF2C27" w:rsidP="006733F4">
      <w:pPr>
        <w:pStyle w:val="Style15"/>
        <w:widowControl/>
        <w:spacing w:before="2"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4331"/>
        <w:gridCol w:w="1272"/>
        <w:gridCol w:w="1133"/>
        <w:gridCol w:w="1420"/>
        <w:gridCol w:w="1275"/>
        <w:gridCol w:w="1133"/>
      </w:tblGrid>
      <w:tr w:rsidR="00FE0AB5" w:rsidTr="00AF2C27">
        <w:tc>
          <w:tcPr>
            <w:tcW w:w="4361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C27" w:rsidRDefault="00AF2C27" w:rsidP="00AF2C27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2017г.</w:t>
            </w:r>
          </w:p>
          <w:p w:rsidR="00AF2C27" w:rsidRPr="00AF2C27" w:rsidRDefault="00AF2C27" w:rsidP="00AF2C27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2018 г.</w:t>
            </w:r>
          </w:p>
          <w:p w:rsidR="00AF2C27" w:rsidRP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AF2C27" w:rsidRPr="00AF2C27" w:rsidRDefault="00AF2C27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% к предыдущему  году</w:t>
            </w:r>
          </w:p>
        </w:tc>
        <w:tc>
          <w:tcPr>
            <w:tcW w:w="1276" w:type="dxa"/>
          </w:tcPr>
          <w:p w:rsidR="00AF2C27" w:rsidRDefault="00FE0AB5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На 01.11.2019г.</w:t>
            </w:r>
          </w:p>
          <w:p w:rsidR="00FE0AB5" w:rsidRPr="00AF2C27" w:rsidRDefault="00FE0AB5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AF2C27" w:rsidRDefault="00FE0AB5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Оценка 2019г.</w:t>
            </w:r>
          </w:p>
          <w:p w:rsidR="00846996" w:rsidRPr="00AF2C27" w:rsidRDefault="00846996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Style w:val="FontStyle24"/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FE0AB5" w:rsidTr="00AF2C27">
        <w:tc>
          <w:tcPr>
            <w:tcW w:w="4361" w:type="dxa"/>
          </w:tcPr>
          <w:p w:rsidR="00AF2C27" w:rsidRPr="00FE0AB5" w:rsidRDefault="00FE0AB5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AF2C27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1732,2</w:t>
            </w:r>
          </w:p>
        </w:tc>
        <w:tc>
          <w:tcPr>
            <w:tcW w:w="1134" w:type="dxa"/>
          </w:tcPr>
          <w:p w:rsidR="00AF2C27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1908,7</w:t>
            </w:r>
          </w:p>
        </w:tc>
        <w:tc>
          <w:tcPr>
            <w:tcW w:w="1134" w:type="dxa"/>
          </w:tcPr>
          <w:p w:rsidR="00AF2C27" w:rsidRPr="00846996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b/>
                <w:i/>
                <w:sz w:val="28"/>
                <w:szCs w:val="28"/>
              </w:rPr>
              <w:t>110,2</w:t>
            </w:r>
          </w:p>
        </w:tc>
        <w:tc>
          <w:tcPr>
            <w:tcW w:w="1276" w:type="dxa"/>
          </w:tcPr>
          <w:p w:rsidR="00AF2C27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1462,4</w:t>
            </w:r>
          </w:p>
        </w:tc>
        <w:tc>
          <w:tcPr>
            <w:tcW w:w="1134" w:type="dxa"/>
          </w:tcPr>
          <w:p w:rsidR="00AF2C27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1941,0</w:t>
            </w:r>
          </w:p>
        </w:tc>
      </w:tr>
      <w:tr w:rsidR="00FE0AB5" w:rsidTr="00AF2C27">
        <w:tc>
          <w:tcPr>
            <w:tcW w:w="4361" w:type="dxa"/>
          </w:tcPr>
          <w:p w:rsidR="00AF2C27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C27" w:rsidRDefault="00AF2C27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</w:tr>
      <w:tr w:rsidR="00FE0AB5" w:rsidTr="00AF2C27">
        <w:tc>
          <w:tcPr>
            <w:tcW w:w="4361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lastRenderedPageBreak/>
              <w:t>Налог на доход физических лиц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169,6</w:t>
            </w:r>
          </w:p>
        </w:tc>
        <w:tc>
          <w:tcPr>
            <w:tcW w:w="1134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AF2C27" w:rsidRPr="00846996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134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FE0AB5" w:rsidTr="00AF2C27">
        <w:tc>
          <w:tcPr>
            <w:tcW w:w="4361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764,4</w:t>
            </w:r>
          </w:p>
        </w:tc>
        <w:tc>
          <w:tcPr>
            <w:tcW w:w="1134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736,4</w:t>
            </w:r>
          </w:p>
        </w:tc>
        <w:tc>
          <w:tcPr>
            <w:tcW w:w="1134" w:type="dxa"/>
          </w:tcPr>
          <w:p w:rsidR="00AF2C27" w:rsidRPr="00846996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96,3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692,9</w:t>
            </w:r>
          </w:p>
        </w:tc>
        <w:tc>
          <w:tcPr>
            <w:tcW w:w="1134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756</w:t>
            </w:r>
          </w:p>
        </w:tc>
      </w:tr>
      <w:tr w:rsidR="00FE0AB5" w:rsidTr="00AF2C27">
        <w:tc>
          <w:tcPr>
            <w:tcW w:w="4361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</w:tcPr>
          <w:p w:rsidR="00AF2C27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152,9</w:t>
            </w:r>
          </w:p>
        </w:tc>
        <w:tc>
          <w:tcPr>
            <w:tcW w:w="1276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134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FE0AB5" w:rsidTr="00AF2C27">
        <w:tc>
          <w:tcPr>
            <w:tcW w:w="4361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551,3</w:t>
            </w:r>
          </w:p>
        </w:tc>
        <w:tc>
          <w:tcPr>
            <w:tcW w:w="1134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669,0</w:t>
            </w:r>
          </w:p>
        </w:tc>
        <w:tc>
          <w:tcPr>
            <w:tcW w:w="1134" w:type="dxa"/>
          </w:tcPr>
          <w:p w:rsidR="00AF2C27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121,3</w:t>
            </w:r>
          </w:p>
        </w:tc>
        <w:tc>
          <w:tcPr>
            <w:tcW w:w="1276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406,7</w:t>
            </w:r>
          </w:p>
        </w:tc>
        <w:tc>
          <w:tcPr>
            <w:tcW w:w="1134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FE0AB5" w:rsidTr="00AF2C27">
        <w:tc>
          <w:tcPr>
            <w:tcW w:w="4361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AF2C27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171,7</w:t>
            </w:r>
          </w:p>
        </w:tc>
        <w:tc>
          <w:tcPr>
            <w:tcW w:w="1134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1134" w:type="dxa"/>
          </w:tcPr>
          <w:p w:rsidR="00AF2C27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147,1</w:t>
            </w:r>
          </w:p>
        </w:tc>
        <w:tc>
          <w:tcPr>
            <w:tcW w:w="1276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237,5</w:t>
            </w:r>
          </w:p>
        </w:tc>
        <w:tc>
          <w:tcPr>
            <w:tcW w:w="1134" w:type="dxa"/>
          </w:tcPr>
          <w:p w:rsidR="00AF2C27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FE0AB5" w:rsidTr="00AF2C27">
        <w:tc>
          <w:tcPr>
            <w:tcW w:w="4361" w:type="dxa"/>
          </w:tcPr>
          <w:p w:rsidR="00FE0AB5" w:rsidRPr="00FE0AB5" w:rsidRDefault="00FE0AB5" w:rsidP="00FE0AB5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FE0AB5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FE0AB5" w:rsidRP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233,2</w:t>
            </w:r>
          </w:p>
        </w:tc>
        <w:tc>
          <w:tcPr>
            <w:tcW w:w="1134" w:type="dxa"/>
          </w:tcPr>
          <w:p w:rsidR="00FE0AB5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b/>
                <w:i/>
                <w:sz w:val="28"/>
                <w:szCs w:val="28"/>
              </w:rPr>
              <w:t>143,1</w:t>
            </w:r>
          </w:p>
        </w:tc>
        <w:tc>
          <w:tcPr>
            <w:tcW w:w="1276" w:type="dxa"/>
          </w:tcPr>
          <w:p w:rsidR="00FE0AB5" w:rsidRP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FE0AB5" w:rsidRP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460,5</w:t>
            </w:r>
          </w:p>
        </w:tc>
      </w:tr>
      <w:tr w:rsidR="00FE0AB5" w:rsidTr="00AF2C27">
        <w:tc>
          <w:tcPr>
            <w:tcW w:w="4361" w:type="dxa"/>
          </w:tcPr>
          <w:p w:rsidR="00FE0AB5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в  том числе</w:t>
            </w:r>
          </w:p>
        </w:tc>
        <w:tc>
          <w:tcPr>
            <w:tcW w:w="1276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AB5" w:rsidRPr="00846996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E0AB5" w:rsidTr="00AF2C27">
        <w:tc>
          <w:tcPr>
            <w:tcW w:w="4361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</w:tcPr>
          <w:p w:rsid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134" w:type="dxa"/>
          </w:tcPr>
          <w:p w:rsidR="00FE0AB5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639</w:t>
            </w:r>
          </w:p>
        </w:tc>
        <w:tc>
          <w:tcPr>
            <w:tcW w:w="1276" w:type="dxa"/>
          </w:tcPr>
          <w:p w:rsid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460,5</w:t>
            </w:r>
          </w:p>
        </w:tc>
      </w:tr>
      <w:tr w:rsidR="00FE0AB5" w:rsidTr="00AF2C27">
        <w:tc>
          <w:tcPr>
            <w:tcW w:w="4361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Доходы от продажи имущества и земельных участков</w:t>
            </w:r>
          </w:p>
        </w:tc>
        <w:tc>
          <w:tcPr>
            <w:tcW w:w="1276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142,7</w:t>
            </w:r>
          </w:p>
        </w:tc>
        <w:tc>
          <w:tcPr>
            <w:tcW w:w="1134" w:type="dxa"/>
          </w:tcPr>
          <w:p w:rsid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134" w:type="dxa"/>
          </w:tcPr>
          <w:p w:rsidR="00FE0AB5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i/>
                <w:sz w:val="28"/>
                <w:szCs w:val="28"/>
              </w:rPr>
              <w:t>72,4</w:t>
            </w:r>
          </w:p>
        </w:tc>
        <w:tc>
          <w:tcPr>
            <w:tcW w:w="1276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sz w:val="28"/>
                <w:szCs w:val="28"/>
              </w:rPr>
            </w:pPr>
          </w:p>
        </w:tc>
      </w:tr>
      <w:tr w:rsidR="00FE0AB5" w:rsidTr="00AF2C27">
        <w:tc>
          <w:tcPr>
            <w:tcW w:w="4361" w:type="dxa"/>
          </w:tcPr>
          <w:p w:rsidR="00FE0AB5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 w:rsidRPr="00FE0AB5"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Налоговые и неналоговые доходы всего</w:t>
            </w:r>
          </w:p>
        </w:tc>
        <w:tc>
          <w:tcPr>
            <w:tcW w:w="1276" w:type="dxa"/>
          </w:tcPr>
          <w:p w:rsidR="00FE0AB5" w:rsidRPr="00FE0AB5" w:rsidRDefault="00FE0AB5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1895,2</w:t>
            </w:r>
          </w:p>
        </w:tc>
        <w:tc>
          <w:tcPr>
            <w:tcW w:w="1134" w:type="dxa"/>
          </w:tcPr>
          <w:p w:rsidR="00FE0AB5" w:rsidRP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2141,9</w:t>
            </w:r>
          </w:p>
        </w:tc>
        <w:tc>
          <w:tcPr>
            <w:tcW w:w="1134" w:type="dxa"/>
          </w:tcPr>
          <w:p w:rsidR="00FE0AB5" w:rsidRPr="00846996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i/>
                <w:sz w:val="28"/>
                <w:szCs w:val="28"/>
              </w:rPr>
            </w:pPr>
            <w:r w:rsidRPr="00846996">
              <w:rPr>
                <w:rStyle w:val="FontStyle24"/>
                <w:rFonts w:ascii="Times New Roman" w:hAnsi="Times New Roman"/>
                <w:b/>
                <w:i/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FE0AB5" w:rsidRP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1479,3</w:t>
            </w:r>
          </w:p>
        </w:tc>
        <w:tc>
          <w:tcPr>
            <w:tcW w:w="1134" w:type="dxa"/>
          </w:tcPr>
          <w:p w:rsidR="00FE0AB5" w:rsidRPr="00FE0AB5" w:rsidRDefault="00846996" w:rsidP="006733F4">
            <w:pPr>
              <w:pStyle w:val="Style15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/>
                <w:b/>
                <w:sz w:val="28"/>
                <w:szCs w:val="28"/>
              </w:rPr>
              <w:t>2401,5</w:t>
            </w:r>
          </w:p>
        </w:tc>
      </w:tr>
    </w:tbl>
    <w:p w:rsidR="00AF2C27" w:rsidRDefault="00AF2C27" w:rsidP="006733F4">
      <w:pPr>
        <w:pStyle w:val="Style15"/>
        <w:widowControl/>
        <w:spacing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</w:p>
    <w:p w:rsidR="004A61AD" w:rsidRPr="00811FE4" w:rsidRDefault="004A61AD" w:rsidP="006733F4">
      <w:pPr>
        <w:pStyle w:val="Style15"/>
        <w:widowControl/>
        <w:spacing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4"/>
          <w:rFonts w:ascii="Times New Roman" w:hAnsi="Times New Roman"/>
          <w:sz w:val="28"/>
          <w:szCs w:val="28"/>
        </w:rPr>
        <w:t>Темп роста налоговых и неналоговых доходов в 201</w:t>
      </w:r>
      <w:r w:rsidR="00CF75DC">
        <w:rPr>
          <w:rStyle w:val="FontStyle24"/>
          <w:rFonts w:ascii="Times New Roman" w:hAnsi="Times New Roman"/>
          <w:sz w:val="28"/>
          <w:szCs w:val="28"/>
        </w:rPr>
        <w:t>8</w:t>
      </w:r>
      <w:r>
        <w:rPr>
          <w:rStyle w:val="FontStyle24"/>
          <w:rFonts w:ascii="Times New Roman" w:hAnsi="Times New Roman"/>
          <w:sz w:val="28"/>
          <w:szCs w:val="28"/>
        </w:rPr>
        <w:t>г. по сравнению с 201</w:t>
      </w:r>
      <w:r w:rsidR="00CF75DC">
        <w:rPr>
          <w:rStyle w:val="FontStyle24"/>
          <w:rFonts w:ascii="Times New Roman" w:hAnsi="Times New Roman"/>
          <w:sz w:val="28"/>
          <w:szCs w:val="28"/>
        </w:rPr>
        <w:t>7</w:t>
      </w:r>
      <w:r>
        <w:rPr>
          <w:rStyle w:val="FontStyle24"/>
          <w:rFonts w:ascii="Times New Roman" w:hAnsi="Times New Roman"/>
          <w:sz w:val="28"/>
          <w:szCs w:val="28"/>
        </w:rPr>
        <w:t xml:space="preserve">г. составил </w:t>
      </w:r>
      <w:r w:rsidR="001423B3">
        <w:rPr>
          <w:rStyle w:val="FontStyle24"/>
          <w:rFonts w:ascii="Times New Roman" w:hAnsi="Times New Roman"/>
          <w:sz w:val="28"/>
          <w:szCs w:val="28"/>
        </w:rPr>
        <w:t>110,</w:t>
      </w:r>
      <w:r w:rsidR="00CF75DC">
        <w:rPr>
          <w:rStyle w:val="FontStyle24"/>
          <w:rFonts w:ascii="Times New Roman" w:hAnsi="Times New Roman"/>
          <w:sz w:val="28"/>
          <w:szCs w:val="28"/>
        </w:rPr>
        <w:t>2</w:t>
      </w:r>
      <w:r>
        <w:rPr>
          <w:rStyle w:val="FontStyle24"/>
          <w:rFonts w:ascii="Times New Roman" w:hAnsi="Times New Roman"/>
          <w:sz w:val="28"/>
          <w:szCs w:val="28"/>
        </w:rPr>
        <w:t xml:space="preserve">%. 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Фактическое поступление </w:t>
      </w:r>
      <w:r>
        <w:rPr>
          <w:rStyle w:val="FontStyle24"/>
          <w:rFonts w:ascii="Times New Roman" w:hAnsi="Times New Roman"/>
          <w:sz w:val="28"/>
          <w:szCs w:val="28"/>
        </w:rPr>
        <w:t xml:space="preserve">налоговых и неналоговых </w:t>
      </w:r>
      <w:r w:rsidRPr="00811FE4">
        <w:rPr>
          <w:rStyle w:val="FontStyle24"/>
          <w:rFonts w:ascii="Times New Roman" w:hAnsi="Times New Roman"/>
          <w:sz w:val="28"/>
          <w:szCs w:val="28"/>
        </w:rPr>
        <w:t>доходов по состоянию на 01.</w:t>
      </w:r>
      <w:r>
        <w:rPr>
          <w:rStyle w:val="FontStyle24"/>
          <w:rFonts w:ascii="Times New Roman" w:hAnsi="Times New Roman"/>
          <w:sz w:val="28"/>
          <w:szCs w:val="28"/>
        </w:rPr>
        <w:t>1</w:t>
      </w:r>
      <w:r w:rsidR="001423B3">
        <w:rPr>
          <w:rStyle w:val="FontStyle24"/>
          <w:rFonts w:ascii="Times New Roman" w:hAnsi="Times New Roman"/>
          <w:sz w:val="28"/>
          <w:szCs w:val="28"/>
        </w:rPr>
        <w:t>1</w:t>
      </w:r>
      <w:r w:rsidRPr="00811FE4">
        <w:rPr>
          <w:rStyle w:val="FontStyle24"/>
          <w:rFonts w:ascii="Times New Roman" w:hAnsi="Times New Roman"/>
          <w:sz w:val="28"/>
          <w:szCs w:val="28"/>
        </w:rPr>
        <w:t>.201</w:t>
      </w:r>
      <w:r w:rsidR="00CF75DC">
        <w:rPr>
          <w:rStyle w:val="FontStyle24"/>
          <w:rFonts w:ascii="Times New Roman" w:hAnsi="Times New Roman"/>
          <w:sz w:val="28"/>
          <w:szCs w:val="28"/>
        </w:rPr>
        <w:t>9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г. составило </w:t>
      </w:r>
      <w:r w:rsidR="001423B3">
        <w:rPr>
          <w:rStyle w:val="FontStyle24"/>
          <w:rFonts w:ascii="Times New Roman" w:hAnsi="Times New Roman"/>
          <w:sz w:val="28"/>
          <w:szCs w:val="28"/>
        </w:rPr>
        <w:t>1</w:t>
      </w:r>
      <w:r w:rsidR="00CF75DC">
        <w:rPr>
          <w:rStyle w:val="FontStyle24"/>
          <w:rFonts w:ascii="Times New Roman" w:hAnsi="Times New Roman"/>
          <w:sz w:val="28"/>
          <w:szCs w:val="28"/>
        </w:rPr>
        <w:t>4</w:t>
      </w:r>
      <w:r w:rsidR="002446E4">
        <w:rPr>
          <w:rStyle w:val="FontStyle24"/>
          <w:rFonts w:ascii="Times New Roman" w:hAnsi="Times New Roman"/>
          <w:sz w:val="28"/>
          <w:szCs w:val="28"/>
        </w:rPr>
        <w:t>79,3</w:t>
      </w:r>
      <w:r>
        <w:rPr>
          <w:rStyle w:val="FontStyle24"/>
          <w:rFonts w:ascii="Times New Roman" w:hAnsi="Times New Roman"/>
          <w:sz w:val="28"/>
          <w:szCs w:val="28"/>
        </w:rPr>
        <w:t xml:space="preserve"> тыс. руб. или </w:t>
      </w:r>
      <w:r w:rsidR="0053728E">
        <w:rPr>
          <w:rStyle w:val="FontStyle24"/>
          <w:rFonts w:ascii="Times New Roman" w:hAnsi="Times New Roman"/>
          <w:sz w:val="28"/>
          <w:szCs w:val="28"/>
        </w:rPr>
        <w:t xml:space="preserve">62 </w:t>
      </w:r>
      <w:r>
        <w:rPr>
          <w:rStyle w:val="FontStyle24"/>
          <w:rFonts w:ascii="Times New Roman" w:hAnsi="Times New Roman"/>
          <w:sz w:val="28"/>
          <w:szCs w:val="28"/>
        </w:rPr>
        <w:t xml:space="preserve">% к плану, 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утвержденному Собранием Представителей </w:t>
      </w:r>
      <w:r w:rsidR="001423B3">
        <w:rPr>
          <w:rStyle w:val="FontStyle24"/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811FE4">
        <w:rPr>
          <w:rStyle w:val="FontStyle24"/>
          <w:rFonts w:ascii="Times New Roman" w:hAnsi="Times New Roman"/>
          <w:sz w:val="28"/>
          <w:szCs w:val="28"/>
        </w:rPr>
        <w:t>.</w:t>
      </w:r>
      <w:r w:rsidR="00AB60C4">
        <w:rPr>
          <w:rStyle w:val="FontStyle24"/>
          <w:rFonts w:ascii="Times New Roman" w:hAnsi="Times New Roman"/>
          <w:sz w:val="28"/>
          <w:szCs w:val="28"/>
        </w:rPr>
        <w:t>Д</w:t>
      </w:r>
      <w:proofErr w:type="gramEnd"/>
      <w:r w:rsidR="00AB60C4">
        <w:rPr>
          <w:rStyle w:val="FontStyle24"/>
          <w:rFonts w:ascii="Times New Roman" w:hAnsi="Times New Roman"/>
          <w:sz w:val="28"/>
          <w:szCs w:val="28"/>
        </w:rPr>
        <w:t>оходы от использования имущества находящегося в государственной и муниципальной собственности поступили 16,9</w:t>
      </w:r>
      <w:r w:rsidR="006531A2">
        <w:rPr>
          <w:rStyle w:val="FontStyle24"/>
          <w:rFonts w:ascii="Times New Roman" w:hAnsi="Times New Roman"/>
          <w:sz w:val="28"/>
          <w:szCs w:val="28"/>
        </w:rPr>
        <w:t>тыс.руб</w:t>
      </w:r>
    </w:p>
    <w:p w:rsidR="004A61AD" w:rsidRPr="00027CD3" w:rsidRDefault="004A61AD" w:rsidP="006733F4">
      <w:pPr>
        <w:pStyle w:val="Style15"/>
        <w:widowControl/>
        <w:spacing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  <w:r w:rsidRPr="00811FE4">
        <w:rPr>
          <w:rStyle w:val="FontStyle24"/>
          <w:rFonts w:ascii="Times New Roman" w:hAnsi="Times New Roman"/>
          <w:sz w:val="28"/>
          <w:szCs w:val="28"/>
        </w:rPr>
        <w:t xml:space="preserve">Ожидаемое исполнение по </w:t>
      </w:r>
      <w:r>
        <w:rPr>
          <w:rStyle w:val="FontStyle24"/>
          <w:rFonts w:ascii="Times New Roman" w:hAnsi="Times New Roman"/>
          <w:sz w:val="28"/>
          <w:szCs w:val="28"/>
        </w:rPr>
        <w:t xml:space="preserve">налоговым и неналоговым </w:t>
      </w:r>
      <w:r w:rsidRPr="00811FE4">
        <w:rPr>
          <w:rStyle w:val="FontStyle24"/>
          <w:rFonts w:ascii="Times New Roman" w:hAnsi="Times New Roman"/>
          <w:sz w:val="28"/>
          <w:szCs w:val="28"/>
        </w:rPr>
        <w:t>доходам в 201</w:t>
      </w:r>
      <w:r w:rsidR="002446E4">
        <w:rPr>
          <w:rStyle w:val="FontStyle24"/>
          <w:rFonts w:ascii="Times New Roman" w:hAnsi="Times New Roman"/>
          <w:sz w:val="28"/>
          <w:szCs w:val="28"/>
        </w:rPr>
        <w:t>9</w:t>
      </w:r>
      <w:r w:rsidRPr="00811FE4">
        <w:rPr>
          <w:rStyle w:val="FontStyle24"/>
          <w:rFonts w:ascii="Times New Roman" w:hAnsi="Times New Roman"/>
          <w:sz w:val="28"/>
          <w:szCs w:val="28"/>
        </w:rPr>
        <w:t xml:space="preserve"> году планируется в размере </w:t>
      </w:r>
      <w:r w:rsidR="002446E4">
        <w:rPr>
          <w:rStyle w:val="FontStyle24"/>
          <w:rFonts w:ascii="Times New Roman" w:hAnsi="Times New Roman"/>
          <w:sz w:val="28"/>
          <w:szCs w:val="28"/>
        </w:rPr>
        <w:t>2401,5</w:t>
      </w:r>
      <w:r w:rsidRPr="00027CD3">
        <w:rPr>
          <w:rStyle w:val="FontStyle24"/>
          <w:rFonts w:ascii="Times New Roman" w:hAnsi="Times New Roman"/>
          <w:sz w:val="28"/>
          <w:szCs w:val="28"/>
        </w:rPr>
        <w:t xml:space="preserve"> тыс. руб. или </w:t>
      </w:r>
      <w:r w:rsidR="00AB60C4">
        <w:rPr>
          <w:rStyle w:val="FontStyle24"/>
          <w:rFonts w:ascii="Times New Roman" w:hAnsi="Times New Roman"/>
          <w:sz w:val="28"/>
          <w:szCs w:val="28"/>
        </w:rPr>
        <w:t xml:space="preserve">100 </w:t>
      </w:r>
      <w:r>
        <w:rPr>
          <w:rStyle w:val="FontStyle24"/>
          <w:rFonts w:ascii="Times New Roman" w:hAnsi="Times New Roman"/>
          <w:sz w:val="28"/>
          <w:szCs w:val="28"/>
        </w:rPr>
        <w:t>%</w:t>
      </w:r>
      <w:r w:rsidRPr="00027CD3">
        <w:rPr>
          <w:rStyle w:val="FontStyle24"/>
          <w:rFonts w:ascii="Times New Roman" w:hAnsi="Times New Roman"/>
          <w:sz w:val="28"/>
          <w:szCs w:val="28"/>
        </w:rPr>
        <w:t xml:space="preserve"> к утвержденному плану</w:t>
      </w:r>
      <w:r w:rsidR="00AB60C4">
        <w:rPr>
          <w:rStyle w:val="FontStyle24"/>
          <w:rFonts w:ascii="Times New Roman" w:hAnsi="Times New Roman"/>
          <w:sz w:val="28"/>
          <w:szCs w:val="28"/>
        </w:rPr>
        <w:t>.</w:t>
      </w:r>
    </w:p>
    <w:p w:rsidR="004D093C" w:rsidRDefault="004A61AD" w:rsidP="00E46E94">
      <w:pPr>
        <w:pStyle w:val="Style15"/>
        <w:widowControl/>
        <w:spacing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  <w:r w:rsidRPr="00027CD3">
        <w:rPr>
          <w:rStyle w:val="FontStyle24"/>
          <w:rFonts w:ascii="Times New Roman" w:hAnsi="Times New Roman"/>
          <w:sz w:val="28"/>
          <w:szCs w:val="28"/>
        </w:rPr>
        <w:t xml:space="preserve">     Основными источниками доходов бюджета</w:t>
      </w:r>
      <w:r w:rsidR="00837C0F" w:rsidRPr="00B53FAF">
        <w:rPr>
          <w:rFonts w:ascii="Times New Roman" w:hAnsi="Times New Roman"/>
          <w:sz w:val="28"/>
          <w:szCs w:val="28"/>
        </w:rPr>
        <w:t>сельского поселения Таволжанка</w:t>
      </w:r>
      <w:r w:rsidRPr="00811FE4">
        <w:rPr>
          <w:rStyle w:val="FontStyle24"/>
          <w:rFonts w:ascii="Times New Roman" w:hAnsi="Times New Roman"/>
          <w:sz w:val="28"/>
          <w:szCs w:val="28"/>
        </w:rPr>
        <w:t>доходы  физических лиц, акцизы по подакцизным товарам (нефтепродукты),</w:t>
      </w:r>
      <w:r w:rsidR="001423B3">
        <w:rPr>
          <w:rStyle w:val="FontStyle24"/>
          <w:rFonts w:ascii="Times New Roman" w:hAnsi="Times New Roman"/>
          <w:sz w:val="28"/>
          <w:szCs w:val="28"/>
        </w:rPr>
        <w:t>налог на имущество, земельный налог</w:t>
      </w:r>
      <w:r w:rsidRPr="00811FE4">
        <w:rPr>
          <w:rStyle w:val="FontStyle24"/>
          <w:rFonts w:ascii="Times New Roman" w:hAnsi="Times New Roman"/>
          <w:sz w:val="28"/>
          <w:szCs w:val="28"/>
        </w:rPr>
        <w:t>, единый</w:t>
      </w:r>
      <w:r>
        <w:rPr>
          <w:rStyle w:val="FontStyle24"/>
          <w:rFonts w:ascii="Times New Roman" w:hAnsi="Times New Roman"/>
          <w:sz w:val="28"/>
          <w:szCs w:val="28"/>
        </w:rPr>
        <w:t xml:space="preserve"> с</w:t>
      </w:r>
      <w:r w:rsidRPr="00811FE4">
        <w:rPr>
          <w:rStyle w:val="FontStyle24"/>
          <w:rFonts w:ascii="Times New Roman" w:hAnsi="Times New Roman"/>
          <w:sz w:val="28"/>
          <w:szCs w:val="28"/>
        </w:rPr>
        <w:t>ельскохозяйственный налог, доходы от использования имущества.</w:t>
      </w:r>
    </w:p>
    <w:p w:rsidR="004D093C" w:rsidRDefault="004D093C" w:rsidP="006733F4">
      <w:pPr>
        <w:pStyle w:val="Style15"/>
        <w:widowControl/>
        <w:spacing w:line="240" w:lineRule="auto"/>
        <w:ind w:left="-709" w:firstLine="0"/>
        <w:rPr>
          <w:rStyle w:val="FontStyle24"/>
          <w:rFonts w:ascii="Times New Roman" w:hAnsi="Times New Roman"/>
          <w:sz w:val="28"/>
          <w:szCs w:val="28"/>
        </w:rPr>
      </w:pPr>
    </w:p>
    <w:p w:rsidR="007E39FA" w:rsidRPr="00BA4BF3" w:rsidRDefault="000E5911" w:rsidP="006733F4">
      <w:pPr>
        <w:shd w:val="clear" w:color="auto" w:fill="FFFFFF"/>
        <w:tabs>
          <w:tab w:val="left" w:pos="567"/>
        </w:tabs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E39FA" w:rsidRPr="00BA4BF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7E39FA" w:rsidRPr="00BA4BF3">
        <w:rPr>
          <w:rFonts w:ascii="Times New Roman" w:eastAsia="Times New Roman" w:hAnsi="Times New Roman" w:cs="Times New Roman"/>
          <w:b/>
          <w:sz w:val="28"/>
          <w:szCs w:val="28"/>
        </w:rPr>
        <w:t>Меры в области налоговой политики, планируемые к реализации</w:t>
      </w:r>
    </w:p>
    <w:p w:rsidR="007E39FA" w:rsidRDefault="007E39FA" w:rsidP="006733F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457FF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A4B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и плановом периоде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57F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A4BF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457FF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A4B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E39FA" w:rsidRPr="00BA4BF3" w:rsidRDefault="007E39FA" w:rsidP="006733F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9FA" w:rsidRPr="00BA4BF3" w:rsidRDefault="007E39FA" w:rsidP="006733F4">
      <w:pPr>
        <w:shd w:val="clear" w:color="auto" w:fill="FFFFFF"/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457F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7F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7E39FA" w:rsidRPr="00BA4BF3" w:rsidRDefault="007E39FA" w:rsidP="006733F4">
      <w:pPr>
        <w:shd w:val="clear" w:color="auto" w:fill="FFFFFF"/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Налоговая политика сельского поселения Таволжанка муниципального района Борский Самарской области будет формироваться в рамках направлений и приоритетов</w:t>
      </w:r>
      <w:r w:rsidR="00EC2F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 обозначенных в Основных направлениях налоговой политики Российской Федерации и Самарской области  на предстоящий период.</w:t>
      </w:r>
    </w:p>
    <w:p w:rsidR="005B22FE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целью налоговой политики сельского поселения Таволжанка муниципального района Борский Самарской области на 20</w:t>
      </w:r>
      <w:r w:rsidR="00457F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A4BF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57FF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доходов.</w:t>
      </w:r>
    </w:p>
    <w:p w:rsidR="007E39FA" w:rsidRPr="00BA4BF3" w:rsidRDefault="007E39FA" w:rsidP="006733F4">
      <w:pPr>
        <w:shd w:val="clear" w:color="auto" w:fill="FFFFFF"/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С учетом социально-экономического развития сельского поселения Таволжанка муниципального района Борский Самарской области стратегические направления в области доходов в трехлетней перспективе будут направлены </w:t>
      </w:r>
      <w:proofErr w:type="gramStart"/>
      <w:r w:rsidRPr="00BA4BF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A4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39FA" w:rsidRPr="00BA4BF3" w:rsidRDefault="007E39FA" w:rsidP="006733F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-формирование доходного потенциала;</w:t>
      </w:r>
    </w:p>
    <w:p w:rsidR="007E39FA" w:rsidRPr="00BA4BF3" w:rsidRDefault="007E39FA" w:rsidP="006733F4">
      <w:pPr>
        <w:tabs>
          <w:tab w:val="left" w:pos="567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-формирование благоприятного инвестиционного климата на территории сельского поселения Таволжанка муниципального района Борский Самарской области для повышения инвестиционной и предпринимательской активности;</w:t>
      </w:r>
    </w:p>
    <w:p w:rsidR="007E39FA" w:rsidRPr="00BA4BF3" w:rsidRDefault="007E39FA" w:rsidP="006733F4">
      <w:pPr>
        <w:tabs>
          <w:tab w:val="left" w:pos="567"/>
          <w:tab w:val="left" w:pos="709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-повышение уровня налоговой культуры и социальной ответственности налогоплательщиков;</w:t>
      </w:r>
    </w:p>
    <w:p w:rsidR="007E39FA" w:rsidRPr="00BA4BF3" w:rsidRDefault="007E39FA" w:rsidP="006733F4">
      <w:pPr>
        <w:tabs>
          <w:tab w:val="left" w:pos="567"/>
          <w:tab w:val="left" w:pos="709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7E39FA" w:rsidRPr="00BA4BF3" w:rsidRDefault="007E39FA" w:rsidP="006733F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 до средне областного уровня заработной платы, сложившейся в данной отрасли;</w:t>
      </w:r>
    </w:p>
    <w:p w:rsidR="007E39FA" w:rsidRPr="00BA4BF3" w:rsidRDefault="007E39FA" w:rsidP="006733F4">
      <w:pPr>
        <w:tabs>
          <w:tab w:val="left" w:pos="567"/>
          <w:tab w:val="left" w:pos="709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 методов контроля легализации «теневой» заработной платы;</w:t>
      </w:r>
    </w:p>
    <w:p w:rsidR="007E39FA" w:rsidRPr="00BA4BF3" w:rsidRDefault="007E39FA" w:rsidP="006733F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BA4BF3">
        <w:rPr>
          <w:rFonts w:ascii="Times New Roman" w:eastAsia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A4BF3">
        <w:rPr>
          <w:rFonts w:ascii="Times New Roman" w:eastAsia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7E39FA" w:rsidRPr="00BA4BF3" w:rsidRDefault="007E39FA" w:rsidP="006733F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E39FA" w:rsidRPr="00BA4BF3" w:rsidRDefault="007E39FA" w:rsidP="006733F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участвующими в формировании налоговой базы;</w:t>
      </w:r>
    </w:p>
    <w:p w:rsidR="007E39FA" w:rsidRPr="00BA4BF3" w:rsidRDefault="007E39FA" w:rsidP="006733F4">
      <w:pPr>
        <w:tabs>
          <w:tab w:val="left" w:pos="567"/>
          <w:tab w:val="left" w:pos="709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-повышение эффективности использования муниципальной собственности;</w:t>
      </w:r>
    </w:p>
    <w:p w:rsidR="007E39FA" w:rsidRPr="00BA4BF3" w:rsidRDefault="007E39FA" w:rsidP="006733F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-поиск новых источников пополнения бюджета сельского поселения Таволжанка муниципального района Борский Самарской области.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содействие в формировании прав собственности на земельные участки и имущество физическими лицами; 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</w:t>
      </w:r>
      <w:r>
        <w:rPr>
          <w:rFonts w:ascii="Times New Roman" w:eastAsia="Times New Roman" w:hAnsi="Times New Roman" w:cs="Times New Roman"/>
          <w:sz w:val="28"/>
          <w:szCs w:val="28"/>
        </w:rPr>
        <w:t>сленным налогам</w:t>
      </w:r>
      <w:r w:rsidRPr="00BA4BF3">
        <w:rPr>
          <w:rFonts w:ascii="Times New Roman" w:eastAsia="Times New Roman" w:hAnsi="Times New Roman" w:cs="Times New Roman"/>
          <w:sz w:val="28"/>
          <w:szCs w:val="28"/>
        </w:rPr>
        <w:t>, осуществление мер принудительного взыскания задолженности с недоимщиков по пла</w:t>
      </w:r>
      <w:r>
        <w:rPr>
          <w:rFonts w:ascii="Times New Roman" w:eastAsia="Times New Roman" w:hAnsi="Times New Roman" w:cs="Times New Roman"/>
          <w:sz w:val="28"/>
          <w:szCs w:val="28"/>
        </w:rPr>
        <w:t>тежам в бюджет поселения</w:t>
      </w:r>
      <w:r w:rsidRPr="00BA4B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7E39FA" w:rsidRPr="00BA4BF3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</w:t>
      </w:r>
    </w:p>
    <w:p w:rsidR="007E39FA" w:rsidRDefault="007E39FA" w:rsidP="006733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F3">
        <w:rPr>
          <w:rFonts w:ascii="Times New Roman" w:eastAsia="Times New Roman" w:hAnsi="Times New Roman" w:cs="Times New Roman"/>
          <w:sz w:val="28"/>
          <w:szCs w:val="28"/>
        </w:rPr>
        <w:t>- активизация работы по разграничению земель в собственность сельского поселения в целях увеличения доходов от использования и продажи земельных ресурсов.</w:t>
      </w:r>
      <w:r>
        <w:rPr>
          <w:rStyle w:val="a4"/>
          <w:sz w:val="28"/>
          <w:szCs w:val="28"/>
        </w:rPr>
        <w:tab/>
      </w:r>
    </w:p>
    <w:p w:rsidR="00995D50" w:rsidRDefault="00995D50" w:rsidP="006733F4">
      <w:pPr>
        <w:spacing w:line="240" w:lineRule="auto"/>
        <w:ind w:left="-709"/>
      </w:pPr>
    </w:p>
    <w:sectPr w:rsidR="00995D50" w:rsidSect="00E46E9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FA"/>
    <w:rsid w:val="00042234"/>
    <w:rsid w:val="00097801"/>
    <w:rsid w:val="000E5911"/>
    <w:rsid w:val="00116A38"/>
    <w:rsid w:val="001272A5"/>
    <w:rsid w:val="001276B6"/>
    <w:rsid w:val="001423B3"/>
    <w:rsid w:val="00153EFE"/>
    <w:rsid w:val="001F66AF"/>
    <w:rsid w:val="002405F1"/>
    <w:rsid w:val="002446E4"/>
    <w:rsid w:val="002961E6"/>
    <w:rsid w:val="003134DB"/>
    <w:rsid w:val="003430C8"/>
    <w:rsid w:val="003F4186"/>
    <w:rsid w:val="00457FF0"/>
    <w:rsid w:val="00462057"/>
    <w:rsid w:val="00490E9B"/>
    <w:rsid w:val="004A61AD"/>
    <w:rsid w:val="004D093C"/>
    <w:rsid w:val="0053728E"/>
    <w:rsid w:val="00556C96"/>
    <w:rsid w:val="005762F0"/>
    <w:rsid w:val="00576C1A"/>
    <w:rsid w:val="00581204"/>
    <w:rsid w:val="005B19A9"/>
    <w:rsid w:val="005B22FE"/>
    <w:rsid w:val="006158C3"/>
    <w:rsid w:val="00641F59"/>
    <w:rsid w:val="006531A2"/>
    <w:rsid w:val="006733F4"/>
    <w:rsid w:val="00676ABB"/>
    <w:rsid w:val="006B7605"/>
    <w:rsid w:val="00753299"/>
    <w:rsid w:val="007E39FA"/>
    <w:rsid w:val="00833B21"/>
    <w:rsid w:val="00836631"/>
    <w:rsid w:val="00837C0F"/>
    <w:rsid w:val="008402B6"/>
    <w:rsid w:val="00845C7E"/>
    <w:rsid w:val="00846996"/>
    <w:rsid w:val="00847CDB"/>
    <w:rsid w:val="00911A24"/>
    <w:rsid w:val="009256C1"/>
    <w:rsid w:val="00942912"/>
    <w:rsid w:val="0095491F"/>
    <w:rsid w:val="00965F12"/>
    <w:rsid w:val="00977CA7"/>
    <w:rsid w:val="00995D50"/>
    <w:rsid w:val="00A30298"/>
    <w:rsid w:val="00A90BAE"/>
    <w:rsid w:val="00A949D7"/>
    <w:rsid w:val="00AB60C4"/>
    <w:rsid w:val="00AD4BAB"/>
    <w:rsid w:val="00AE4142"/>
    <w:rsid w:val="00AF2C27"/>
    <w:rsid w:val="00B3399E"/>
    <w:rsid w:val="00BB0C2A"/>
    <w:rsid w:val="00BD5C4F"/>
    <w:rsid w:val="00C90EB4"/>
    <w:rsid w:val="00CA5E69"/>
    <w:rsid w:val="00CF02F1"/>
    <w:rsid w:val="00CF75DC"/>
    <w:rsid w:val="00D82996"/>
    <w:rsid w:val="00DC0B72"/>
    <w:rsid w:val="00DF22C8"/>
    <w:rsid w:val="00E11428"/>
    <w:rsid w:val="00E46E94"/>
    <w:rsid w:val="00E620CE"/>
    <w:rsid w:val="00EB4376"/>
    <w:rsid w:val="00EC2F57"/>
    <w:rsid w:val="00ED016E"/>
    <w:rsid w:val="00ED3B90"/>
    <w:rsid w:val="00EF1E98"/>
    <w:rsid w:val="00EF52C4"/>
    <w:rsid w:val="00F125FF"/>
    <w:rsid w:val="00F55F0F"/>
    <w:rsid w:val="00F81D31"/>
    <w:rsid w:val="00F9665E"/>
    <w:rsid w:val="00FA3140"/>
    <w:rsid w:val="00FE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E39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2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7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E39FA"/>
    <w:rPr>
      <w:b/>
      <w:bCs/>
    </w:rPr>
  </w:style>
  <w:style w:type="paragraph" w:customStyle="1" w:styleId="p2">
    <w:name w:val="p2"/>
    <w:basedOn w:val="a"/>
    <w:rsid w:val="007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1272A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15">
    <w:name w:val="Style15"/>
    <w:basedOn w:val="a"/>
    <w:rsid w:val="004A61AD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4">
    <w:name w:val="Font Style24"/>
    <w:basedOn w:val="a0"/>
    <w:rsid w:val="004A61AD"/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9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ADM_UFABOR</cp:lastModifiedBy>
  <cp:revision>2</cp:revision>
  <cp:lastPrinted>2020-02-20T06:27:00Z</cp:lastPrinted>
  <dcterms:created xsi:type="dcterms:W3CDTF">2020-02-20T10:42:00Z</dcterms:created>
  <dcterms:modified xsi:type="dcterms:W3CDTF">2020-02-20T10:42:00Z</dcterms:modified>
</cp:coreProperties>
</file>